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1315D" w:rsidRDefault="004F1215">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-34290</wp:posOffset>
                </wp:positionV>
                <wp:extent cx="5867400" cy="9448800"/>
                <wp:effectExtent l="19050" t="19050" r="38100" b="3810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448800"/>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720247" w:rsidRDefault="00C621C2" w:rsidP="00720247">
                            <w:pPr>
                              <w:spacing w:line="360" w:lineRule="auto"/>
                              <w:jc w:val="center"/>
                              <w:rPr>
                                <w:rFonts w:ascii="Times New Roman" w:hAnsi="Times New Roman"/>
                                <w:b/>
                              </w:rPr>
                            </w:pPr>
                            <w:r w:rsidRPr="00A3798A">
                              <w:rPr>
                                <w:rFonts w:ascii="Times New Roman" w:hAnsi="Times New Roman"/>
                                <w:b/>
                              </w:rPr>
                              <w:t>QUY TRÌNH</w:t>
                            </w:r>
                            <w:r w:rsidR="009B03B4">
                              <w:rPr>
                                <w:rFonts w:ascii="Times New Roman" w:hAnsi="Times New Roman"/>
                                <w:b/>
                              </w:rPr>
                              <w:t xml:space="preserve"> ĐỊNH LƯỢNG URE</w:t>
                            </w:r>
                            <w:r w:rsidR="0006618B">
                              <w:rPr>
                                <w:rFonts w:ascii="Times New Roman" w:hAnsi="Times New Roman"/>
                                <w:b/>
                              </w:rPr>
                              <w:t xml:space="preserve"> MÁU</w:t>
                            </w:r>
                          </w:p>
                          <w:p w:rsidR="00C621C2" w:rsidRDefault="006902FA" w:rsidP="006902FA">
                            <w:pPr>
                              <w:spacing w:line="360" w:lineRule="auto"/>
                              <w:jc w:val="center"/>
                              <w:rPr>
                                <w:rFonts w:ascii="Times New Roman" w:hAnsi="Times New Roman"/>
                                <w:b/>
                              </w:rPr>
                            </w:pPr>
                            <w:r>
                              <w:rPr>
                                <w:rFonts w:ascii="Times New Roman" w:hAnsi="Times New Roman"/>
                                <w:b/>
                              </w:rPr>
                              <w:t>TRÊN MÁY</w:t>
                            </w:r>
                            <w:r w:rsidR="009B03B4">
                              <w:rPr>
                                <w:rFonts w:ascii="Times New Roman" w:hAnsi="Times New Roman"/>
                                <w:b/>
                              </w:rPr>
                              <w:t xml:space="preserve"> AU480/680/2700</w:t>
                            </w:r>
                          </w:p>
                          <w:p w:rsidR="004F19D1" w:rsidRPr="00F70E4F" w:rsidRDefault="009B03B4" w:rsidP="001038C9">
                            <w:pPr>
                              <w:jc w:val="center"/>
                              <w:rPr>
                                <w:rFonts w:ascii="Times New Roman" w:hAnsi="Times New Roman"/>
                                <w:b/>
                              </w:rPr>
                            </w:pPr>
                            <w:r>
                              <w:rPr>
                                <w:rFonts w:ascii="Times New Roman" w:hAnsi="Times New Roman"/>
                                <w:b/>
                              </w:rPr>
                              <w:t>QTKT.HS.02</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993"/>
                              <w:gridCol w:w="2317"/>
                              <w:gridCol w:w="2361"/>
                            </w:tblGrid>
                            <w:tr w:rsidR="00C621C2" w:rsidTr="009562C7">
                              <w:trPr>
                                <w:trHeight w:val="344"/>
                              </w:trPr>
                              <w:tc>
                                <w:tcPr>
                                  <w:tcW w:w="1368" w:type="dxa"/>
                                  <w:vAlign w:val="center"/>
                                </w:tcPr>
                                <w:p w:rsidR="00C621C2" w:rsidRDefault="00C621C2" w:rsidP="00A3798A">
                                  <w:pPr>
                                    <w:spacing w:before="120" w:after="120"/>
                                    <w:jc w:val="center"/>
                                    <w:rPr>
                                      <w:rFonts w:ascii="Times New Roman" w:hAnsi="Times New Roman"/>
                                      <w:b/>
                                      <w:sz w:val="24"/>
                                    </w:rPr>
                                  </w:pPr>
                                </w:p>
                              </w:tc>
                              <w:tc>
                                <w:tcPr>
                                  <w:tcW w:w="2993"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CD0170">
                                    <w:rPr>
                                      <w:rFonts w:ascii="Times New Roman" w:hAnsi="Times New Roman"/>
                                      <w:b/>
                                      <w:sz w:val="24"/>
                                    </w:rPr>
                                    <w:t xml:space="preserve"> </w:t>
                                  </w:r>
                                  <w:r w:rsidR="00720247">
                                    <w:rPr>
                                      <w:rFonts w:ascii="Times New Roman" w:hAnsi="Times New Roman"/>
                                      <w:b/>
                                      <w:sz w:val="24"/>
                                    </w:rPr>
                                    <w:t>biên soạn</w:t>
                                  </w:r>
                                </w:p>
                              </w:tc>
                              <w:tc>
                                <w:tcPr>
                                  <w:tcW w:w="2317" w:type="dxa"/>
                                  <w:vAlign w:val="center"/>
                                </w:tcPr>
                                <w:p w:rsidR="00C621C2" w:rsidRPr="00C54042" w:rsidRDefault="00CD0170" w:rsidP="00A3798A">
                                  <w:pPr>
                                    <w:spacing w:before="120" w:after="120"/>
                                    <w:jc w:val="center"/>
                                    <w:rPr>
                                      <w:rFonts w:ascii="Times New Roman" w:hAnsi="Times New Roman"/>
                                      <w:b/>
                                      <w:sz w:val="24"/>
                                    </w:rPr>
                                  </w:pPr>
                                  <w:r>
                                    <w:rPr>
                                      <w:rFonts w:ascii="Times New Roman" w:hAnsi="Times New Roman"/>
                                      <w:b/>
                                      <w:sz w:val="24"/>
                                    </w:rPr>
                                    <w:t xml:space="preserve">Người </w:t>
                                  </w:r>
                                  <w:r w:rsidR="00720247">
                                    <w:rPr>
                                      <w:rFonts w:ascii="Times New Roman" w:hAnsi="Times New Roman"/>
                                      <w:b/>
                                      <w:sz w:val="24"/>
                                    </w:rPr>
                                    <w:t>xem xét</w:t>
                                  </w:r>
                                </w:p>
                              </w:tc>
                              <w:tc>
                                <w:tcPr>
                                  <w:tcW w:w="2361"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9562C7">
                              <w:trPr>
                                <w:trHeight w:val="473"/>
                              </w:trPr>
                              <w:tc>
                                <w:tcPr>
                                  <w:tcW w:w="136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sidR="00011658">
                                    <w:rPr>
                                      <w:rFonts w:ascii="Times New Roman" w:hAnsi="Times New Roman"/>
                                      <w:sz w:val="24"/>
                                      <w:szCs w:val="24"/>
                                    </w:rPr>
                                    <w:t xml:space="preserve"> </w:t>
                                  </w:r>
                                  <w:r w:rsidRPr="00DF7BB3">
                                    <w:rPr>
                                      <w:rFonts w:ascii="Times New Roman" w:hAnsi="Times New Roman"/>
                                      <w:sz w:val="24"/>
                                      <w:szCs w:val="24"/>
                                    </w:rPr>
                                    <w:t>và</w:t>
                                  </w:r>
                                  <w:r w:rsidR="00011658">
                                    <w:rPr>
                                      <w:rFonts w:ascii="Times New Roman" w:hAnsi="Times New Roman"/>
                                      <w:sz w:val="24"/>
                                      <w:szCs w:val="24"/>
                                    </w:rPr>
                                    <w:t xml:space="preserve"> </w:t>
                                  </w:r>
                                  <w:r w:rsidRPr="00DF7BB3">
                                    <w:rPr>
                                      <w:rFonts w:ascii="Times New Roman" w:hAnsi="Times New Roman"/>
                                      <w:sz w:val="24"/>
                                      <w:szCs w:val="24"/>
                                    </w:rPr>
                                    <w:t>tên</w:t>
                                  </w:r>
                                </w:p>
                              </w:tc>
                              <w:tc>
                                <w:tcPr>
                                  <w:tcW w:w="2993" w:type="dxa"/>
                                  <w:vAlign w:val="center"/>
                                </w:tcPr>
                                <w:p w:rsidR="00C621C2" w:rsidRPr="00657D00" w:rsidRDefault="00B934F1" w:rsidP="00F229F3">
                                  <w:pPr>
                                    <w:jc w:val="center"/>
                                    <w:rPr>
                                      <w:rFonts w:ascii="Times New Roman" w:hAnsi="Times New Roman"/>
                                      <w:b/>
                                      <w:sz w:val="24"/>
                                      <w:szCs w:val="24"/>
                                    </w:rPr>
                                  </w:pPr>
                                  <w:r>
                                    <w:rPr>
                                      <w:rFonts w:ascii="Times New Roman" w:hAnsi="Times New Roman"/>
                                      <w:b/>
                                      <w:sz w:val="24"/>
                                      <w:szCs w:val="24"/>
                                    </w:rPr>
                                    <w:t>CN.</w:t>
                                  </w:r>
                                  <w:r w:rsidR="003844DD" w:rsidRPr="00657D00">
                                    <w:rPr>
                                      <w:rFonts w:ascii="Times New Roman" w:hAnsi="Times New Roman"/>
                                      <w:b/>
                                      <w:sz w:val="24"/>
                                      <w:szCs w:val="24"/>
                                    </w:rPr>
                                    <w:t>Nguyễn Hải Yến</w:t>
                                  </w:r>
                                </w:p>
                              </w:tc>
                              <w:tc>
                                <w:tcPr>
                                  <w:tcW w:w="2317" w:type="dxa"/>
                                  <w:vAlign w:val="center"/>
                                </w:tcPr>
                                <w:p w:rsidR="00C621C2" w:rsidRPr="00657D00" w:rsidRDefault="00657D00" w:rsidP="00A3798A">
                                  <w:pPr>
                                    <w:jc w:val="center"/>
                                    <w:rPr>
                                      <w:rFonts w:ascii="Times New Roman" w:hAnsi="Times New Roman"/>
                                      <w:b/>
                                      <w:sz w:val="24"/>
                                      <w:szCs w:val="24"/>
                                    </w:rPr>
                                  </w:pPr>
                                  <w:r w:rsidRPr="00657D00">
                                    <w:rPr>
                                      <w:rFonts w:ascii="Times New Roman" w:hAnsi="Times New Roman"/>
                                      <w:b/>
                                      <w:sz w:val="24"/>
                                      <w:szCs w:val="24"/>
                                    </w:rPr>
                                    <w:t>BSCKI. Hồ Thị Phi Nga</w:t>
                                  </w:r>
                                </w:p>
                              </w:tc>
                              <w:tc>
                                <w:tcPr>
                                  <w:tcW w:w="2361" w:type="dxa"/>
                                  <w:vAlign w:val="center"/>
                                </w:tcPr>
                                <w:p w:rsidR="00C621C2" w:rsidRPr="00BF6ADD" w:rsidRDefault="00BF6ADD" w:rsidP="00A3798A">
                                  <w:pPr>
                                    <w:jc w:val="center"/>
                                    <w:rPr>
                                      <w:rFonts w:ascii="Times New Roman" w:hAnsi="Times New Roman"/>
                                      <w:b/>
                                      <w:sz w:val="24"/>
                                      <w:szCs w:val="24"/>
                                    </w:rPr>
                                  </w:pPr>
                                  <w:r w:rsidRPr="00BF6ADD">
                                    <w:rPr>
                                      <w:rFonts w:ascii="Times New Roman" w:hAnsi="Times New Roman"/>
                                      <w:b/>
                                      <w:sz w:val="24"/>
                                      <w:szCs w:val="24"/>
                                    </w:rPr>
                                    <w:t>BSCKII. Phạm Văn Thinh</w:t>
                                  </w:r>
                                </w:p>
                              </w:tc>
                            </w:tr>
                            <w:tr w:rsidR="009562C7" w:rsidTr="009562C7">
                              <w:trPr>
                                <w:trHeight w:val="833"/>
                              </w:trPr>
                              <w:tc>
                                <w:tcPr>
                                  <w:tcW w:w="1368" w:type="dxa"/>
                                  <w:vAlign w:val="center"/>
                                </w:tcPr>
                                <w:p w:rsidR="009562C7" w:rsidRPr="00DF7BB3" w:rsidRDefault="009562C7"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993" w:type="dxa"/>
                                  <w:vAlign w:val="center"/>
                                </w:tcPr>
                                <w:p w:rsidR="009562C7" w:rsidRPr="00DF7BB3" w:rsidRDefault="009562C7" w:rsidP="00A3798A">
                                  <w:pPr>
                                    <w:spacing w:before="120" w:after="120"/>
                                    <w:jc w:val="center"/>
                                    <w:rPr>
                                      <w:rFonts w:ascii="Times New Roman" w:hAnsi="Times New Roman"/>
                                      <w:sz w:val="24"/>
                                      <w:szCs w:val="24"/>
                                    </w:rPr>
                                  </w:pPr>
                                </w:p>
                              </w:tc>
                              <w:tc>
                                <w:tcPr>
                                  <w:tcW w:w="2317" w:type="dxa"/>
                                  <w:vMerge w:val="restart"/>
                                  <w:vAlign w:val="center"/>
                                </w:tcPr>
                                <w:p w:rsidR="009562C7" w:rsidRDefault="009562C7" w:rsidP="00A3798A">
                                  <w:pPr>
                                    <w:spacing w:before="120" w:after="120"/>
                                    <w:jc w:val="center"/>
                                    <w:rPr>
                                      <w:rFonts w:ascii="Times New Roman" w:hAnsi="Times New Roman"/>
                                      <w:sz w:val="24"/>
                                      <w:szCs w:val="24"/>
                                    </w:rPr>
                                  </w:pPr>
                                </w:p>
                                <w:p w:rsidR="009562C7" w:rsidRPr="00DF7BB3" w:rsidRDefault="009562C7" w:rsidP="00A3798A">
                                  <w:pPr>
                                    <w:spacing w:before="120" w:after="120"/>
                                    <w:jc w:val="center"/>
                                    <w:rPr>
                                      <w:rFonts w:ascii="Times New Roman" w:hAnsi="Times New Roman"/>
                                      <w:sz w:val="24"/>
                                      <w:szCs w:val="24"/>
                                    </w:rPr>
                                  </w:pPr>
                                </w:p>
                              </w:tc>
                              <w:tc>
                                <w:tcPr>
                                  <w:tcW w:w="2361" w:type="dxa"/>
                                  <w:vMerge w:val="restart"/>
                                  <w:vAlign w:val="center"/>
                                </w:tcPr>
                                <w:p w:rsidR="009562C7" w:rsidRPr="00DF7BB3" w:rsidRDefault="009562C7" w:rsidP="000E640B">
                                  <w:pPr>
                                    <w:spacing w:before="120" w:after="120"/>
                                    <w:jc w:val="center"/>
                                    <w:rPr>
                                      <w:rFonts w:ascii="Times New Roman" w:hAnsi="Times New Roman"/>
                                      <w:sz w:val="24"/>
                                      <w:szCs w:val="24"/>
                                    </w:rPr>
                                  </w:pPr>
                                </w:p>
                              </w:tc>
                            </w:tr>
                            <w:tr w:rsidR="009562C7" w:rsidTr="009562C7">
                              <w:trPr>
                                <w:trHeight w:val="455"/>
                              </w:trPr>
                              <w:tc>
                                <w:tcPr>
                                  <w:tcW w:w="1368" w:type="dxa"/>
                                  <w:vAlign w:val="center"/>
                                </w:tcPr>
                                <w:p w:rsidR="009562C7" w:rsidRPr="00DF7BB3" w:rsidRDefault="009562C7" w:rsidP="00A3798A">
                                  <w:pPr>
                                    <w:spacing w:before="120" w:after="120"/>
                                    <w:jc w:val="center"/>
                                    <w:rPr>
                                      <w:rFonts w:ascii="Times New Roman" w:hAnsi="Times New Roman"/>
                                      <w:sz w:val="24"/>
                                      <w:szCs w:val="24"/>
                                    </w:rPr>
                                  </w:pPr>
                                </w:p>
                              </w:tc>
                              <w:tc>
                                <w:tcPr>
                                  <w:tcW w:w="2993" w:type="dxa"/>
                                  <w:vAlign w:val="center"/>
                                </w:tcPr>
                                <w:p w:rsidR="009562C7" w:rsidRPr="00657D00" w:rsidRDefault="009562C7" w:rsidP="00720247">
                                  <w:pPr>
                                    <w:spacing w:before="120" w:after="120"/>
                                    <w:jc w:val="center"/>
                                    <w:rPr>
                                      <w:rFonts w:ascii="Times New Roman" w:hAnsi="Times New Roman"/>
                                      <w:b/>
                                      <w:sz w:val="24"/>
                                      <w:szCs w:val="24"/>
                                    </w:rPr>
                                  </w:pPr>
                                  <w:r>
                                    <w:rPr>
                                      <w:rFonts w:ascii="Times New Roman" w:hAnsi="Times New Roman"/>
                                      <w:b/>
                                      <w:sz w:val="24"/>
                                      <w:szCs w:val="24"/>
                                    </w:rPr>
                                    <w:t>CN.</w:t>
                                  </w:r>
                                  <w:r w:rsidRPr="00657D00">
                                    <w:rPr>
                                      <w:rFonts w:ascii="Times New Roman" w:hAnsi="Times New Roman"/>
                                      <w:b/>
                                      <w:sz w:val="24"/>
                                      <w:szCs w:val="24"/>
                                    </w:rPr>
                                    <w:t>Hán Mạnh Cường</w:t>
                                  </w: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9562C7" w:rsidTr="009562C7">
                              <w:trPr>
                                <w:trHeight w:val="887"/>
                              </w:trPr>
                              <w:tc>
                                <w:tcPr>
                                  <w:tcW w:w="1368" w:type="dxa"/>
                                  <w:vAlign w:val="center"/>
                                </w:tcPr>
                                <w:p w:rsidR="009562C7"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993" w:type="dxa"/>
                                  <w:vAlign w:val="center"/>
                                </w:tcPr>
                                <w:p w:rsidR="009562C7" w:rsidRPr="00DF7BB3" w:rsidRDefault="009562C7" w:rsidP="00A3798A">
                                  <w:pPr>
                                    <w:spacing w:before="120" w:after="120"/>
                                    <w:jc w:val="center"/>
                                    <w:rPr>
                                      <w:rFonts w:ascii="Times New Roman" w:hAnsi="Times New Roman"/>
                                      <w:sz w:val="24"/>
                                      <w:szCs w:val="24"/>
                                    </w:rPr>
                                  </w:pP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9562C7" w:rsidTr="009562C7">
                              <w:trPr>
                                <w:trHeight w:val="364"/>
                              </w:trPr>
                              <w:tc>
                                <w:tcPr>
                                  <w:tcW w:w="1368" w:type="dxa"/>
                                  <w:vAlign w:val="center"/>
                                </w:tcPr>
                                <w:p w:rsidR="009562C7" w:rsidRPr="00DF7BB3" w:rsidRDefault="009562C7" w:rsidP="00A3798A">
                                  <w:pPr>
                                    <w:spacing w:before="120" w:after="120"/>
                                    <w:jc w:val="center"/>
                                    <w:rPr>
                                      <w:rFonts w:ascii="Times New Roman" w:hAnsi="Times New Roman"/>
                                      <w:sz w:val="24"/>
                                      <w:szCs w:val="24"/>
                                    </w:rPr>
                                  </w:pPr>
                                </w:p>
                              </w:tc>
                              <w:tc>
                                <w:tcPr>
                                  <w:tcW w:w="2993" w:type="dxa"/>
                                  <w:vAlign w:val="center"/>
                                </w:tcPr>
                                <w:p w:rsidR="009562C7" w:rsidRPr="006902FA" w:rsidRDefault="009562C7" w:rsidP="00F229F3">
                                  <w:pPr>
                                    <w:spacing w:before="120" w:after="120"/>
                                    <w:rPr>
                                      <w:rFonts w:ascii="Times New Roman" w:hAnsi="Times New Roman"/>
                                      <w:b/>
                                      <w:sz w:val="24"/>
                                      <w:szCs w:val="24"/>
                                    </w:rPr>
                                  </w:pPr>
                                  <w:r>
                                    <w:rPr>
                                      <w:rFonts w:ascii="Times New Roman" w:hAnsi="Times New Roman"/>
                                      <w:b/>
                                      <w:sz w:val="24"/>
                                      <w:szCs w:val="24"/>
                                    </w:rPr>
                                    <w:t>KTVCĐ.</w:t>
                                  </w:r>
                                  <w:r w:rsidRPr="006902FA">
                                    <w:rPr>
                                      <w:rFonts w:ascii="Times New Roman" w:hAnsi="Times New Roman"/>
                                      <w:b/>
                                      <w:sz w:val="24"/>
                                      <w:szCs w:val="24"/>
                                    </w:rPr>
                                    <w:t>Nguyễn Thị Hà</w:t>
                                  </w: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9562C7" w:rsidTr="009562C7">
                              <w:trPr>
                                <w:trHeight w:val="887"/>
                              </w:trPr>
                              <w:tc>
                                <w:tcPr>
                                  <w:tcW w:w="1368" w:type="dxa"/>
                                  <w:vAlign w:val="center"/>
                                </w:tcPr>
                                <w:p w:rsidR="009562C7"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993" w:type="dxa"/>
                                  <w:vAlign w:val="center"/>
                                </w:tcPr>
                                <w:p w:rsidR="009562C7" w:rsidRPr="00132572" w:rsidRDefault="009562C7" w:rsidP="00A3798A">
                                  <w:pPr>
                                    <w:spacing w:before="120" w:after="120"/>
                                    <w:jc w:val="center"/>
                                    <w:rPr>
                                      <w:rFonts w:ascii="Times New Roman" w:hAnsi="Times New Roman"/>
                                      <w:sz w:val="26"/>
                                      <w:szCs w:val="26"/>
                                    </w:rPr>
                                  </w:pP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A161A9" w:rsidTr="009562C7">
                              <w:trPr>
                                <w:trHeight w:val="364"/>
                              </w:trPr>
                              <w:tc>
                                <w:tcPr>
                                  <w:tcW w:w="136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993" w:type="dxa"/>
                                  <w:vAlign w:val="center"/>
                                </w:tcPr>
                                <w:p w:rsidR="00A161A9" w:rsidRPr="00132572" w:rsidRDefault="009562C7"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317" w:type="dxa"/>
                                  <w:vAlign w:val="center"/>
                                </w:tcPr>
                                <w:p w:rsidR="00A161A9"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361" w:type="dxa"/>
                                  <w:vAlign w:val="center"/>
                                </w:tcPr>
                                <w:p w:rsidR="00A161A9"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9562C7">
                              <w:trPr>
                                <w:trHeight w:val="932"/>
                              </w:trPr>
                              <w:tc>
                                <w:tcPr>
                                  <w:tcW w:w="9039"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CD0170">
                                    <w:rPr>
                                      <w:rFonts w:ascii="Times New Roman" w:hAnsi="Times New Roman"/>
                                      <w:sz w:val="24"/>
                                    </w:rPr>
                                    <w:t xml:space="preserve"> </w:t>
                                  </w:r>
                                  <w:r w:rsidRPr="00C54042">
                                    <w:rPr>
                                      <w:rFonts w:ascii="Times New Roman" w:hAnsi="Times New Roman"/>
                                      <w:sz w:val="24"/>
                                    </w:rPr>
                                    <w:t>có</w:t>
                                  </w:r>
                                  <w:r w:rsidR="00CD0170">
                                    <w:rPr>
                                      <w:rFonts w:ascii="Times New Roman" w:hAnsi="Times New Roman"/>
                                      <w:sz w:val="24"/>
                                    </w:rPr>
                                    <w:t xml:space="preserve"> </w:t>
                                  </w:r>
                                  <w:r w:rsidRPr="00C54042">
                                    <w:rPr>
                                      <w:rFonts w:ascii="Times New Roman" w:hAnsi="Times New Roman"/>
                                      <w:sz w:val="24"/>
                                    </w:rPr>
                                    <w:t>hiệu</w:t>
                                  </w:r>
                                  <w:r w:rsidR="00CD0170">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9562C7">
                                    <w:rPr>
                                      <w:rFonts w:ascii="Times New Roman" w:hAnsi="Times New Roman"/>
                                      <w:sz w:val="24"/>
                                    </w:rPr>
                                    <w:t>16/08/2023</w:t>
                                  </w:r>
                                  <w:r>
                                    <w:rPr>
                                      <w:rFonts w:ascii="Times New Roman" w:hAnsi="Times New Roman"/>
                                      <w:sz w:val="24"/>
                                    </w:rPr>
                                    <w:t xml:space="preserve">                                                        Lần sửa đổi:</w:t>
                                  </w:r>
                                </w:p>
                                <w:p w:rsidR="00B934F1" w:rsidRDefault="00B934F1" w:rsidP="00C54042">
                                  <w:pPr>
                                    <w:spacing w:before="120" w:after="120"/>
                                    <w:rPr>
                                      <w:rFonts w:ascii="Times New Roman" w:hAnsi="Times New Roman"/>
                                      <w:sz w:val="24"/>
                                    </w:rPr>
                                  </w:pPr>
                                </w:p>
                              </w:tc>
                            </w:tr>
                            <w:tr w:rsidR="00C621C2" w:rsidTr="009562C7">
                              <w:trPr>
                                <w:trHeight w:val="590"/>
                              </w:trPr>
                              <w:tc>
                                <w:tcPr>
                                  <w:tcW w:w="9039"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CD0170">
                                    <w:rPr>
                                      <w:rFonts w:ascii="Times New Roman" w:hAnsi="Times New Roman"/>
                                      <w:i/>
                                      <w:sz w:val="24"/>
                                    </w:rPr>
                                    <w:t xml:space="preserve"> </w:t>
                                  </w:r>
                                  <w:r w:rsidRPr="00C54042">
                                    <w:rPr>
                                      <w:rFonts w:ascii="Times New Roman" w:hAnsi="Times New Roman"/>
                                      <w:i/>
                                      <w:sz w:val="24"/>
                                    </w:rPr>
                                    <w:t>liệu</w:t>
                                  </w:r>
                                  <w:r w:rsidR="00CD0170">
                                    <w:rPr>
                                      <w:rFonts w:ascii="Times New Roman" w:hAnsi="Times New Roman"/>
                                      <w:i/>
                                      <w:sz w:val="24"/>
                                    </w:rPr>
                                    <w:t xml:space="preserve"> </w:t>
                                  </w:r>
                                  <w:r w:rsidRPr="00C54042">
                                    <w:rPr>
                                      <w:rFonts w:ascii="Times New Roman" w:hAnsi="Times New Roman"/>
                                      <w:i/>
                                      <w:sz w:val="24"/>
                                    </w:rPr>
                                    <w:t>nội</w:t>
                                  </w:r>
                                  <w:r w:rsidR="00CD017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4.8pt;margin-top:-2.7pt;width:462pt;height:7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720247" w:rsidRDefault="00C621C2" w:rsidP="00720247">
                      <w:pPr>
                        <w:spacing w:line="360" w:lineRule="auto"/>
                        <w:jc w:val="center"/>
                        <w:rPr>
                          <w:rFonts w:ascii="Times New Roman" w:hAnsi="Times New Roman"/>
                          <w:b/>
                        </w:rPr>
                      </w:pPr>
                      <w:r w:rsidRPr="00A3798A">
                        <w:rPr>
                          <w:rFonts w:ascii="Times New Roman" w:hAnsi="Times New Roman"/>
                          <w:b/>
                        </w:rPr>
                        <w:t>QUY TRÌNH</w:t>
                      </w:r>
                      <w:r w:rsidR="009B03B4">
                        <w:rPr>
                          <w:rFonts w:ascii="Times New Roman" w:hAnsi="Times New Roman"/>
                          <w:b/>
                        </w:rPr>
                        <w:t xml:space="preserve"> ĐỊNH LƯỢNG URE</w:t>
                      </w:r>
                      <w:r w:rsidR="0006618B">
                        <w:rPr>
                          <w:rFonts w:ascii="Times New Roman" w:hAnsi="Times New Roman"/>
                          <w:b/>
                        </w:rPr>
                        <w:t xml:space="preserve"> MÁU</w:t>
                      </w:r>
                    </w:p>
                    <w:p w:rsidR="00C621C2" w:rsidRDefault="006902FA" w:rsidP="006902FA">
                      <w:pPr>
                        <w:spacing w:line="360" w:lineRule="auto"/>
                        <w:jc w:val="center"/>
                        <w:rPr>
                          <w:rFonts w:ascii="Times New Roman" w:hAnsi="Times New Roman"/>
                          <w:b/>
                        </w:rPr>
                      </w:pPr>
                      <w:r>
                        <w:rPr>
                          <w:rFonts w:ascii="Times New Roman" w:hAnsi="Times New Roman"/>
                          <w:b/>
                        </w:rPr>
                        <w:t>TRÊN MÁY</w:t>
                      </w:r>
                      <w:r w:rsidR="009B03B4">
                        <w:rPr>
                          <w:rFonts w:ascii="Times New Roman" w:hAnsi="Times New Roman"/>
                          <w:b/>
                        </w:rPr>
                        <w:t xml:space="preserve"> AU480/680/2700</w:t>
                      </w:r>
                    </w:p>
                    <w:p w:rsidR="004F19D1" w:rsidRPr="00F70E4F" w:rsidRDefault="009B03B4" w:rsidP="001038C9">
                      <w:pPr>
                        <w:jc w:val="center"/>
                        <w:rPr>
                          <w:rFonts w:ascii="Times New Roman" w:hAnsi="Times New Roman"/>
                          <w:b/>
                        </w:rPr>
                      </w:pPr>
                      <w:r>
                        <w:rPr>
                          <w:rFonts w:ascii="Times New Roman" w:hAnsi="Times New Roman"/>
                          <w:b/>
                        </w:rPr>
                        <w:t>QTKT.HS.02</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993"/>
                        <w:gridCol w:w="2317"/>
                        <w:gridCol w:w="2361"/>
                      </w:tblGrid>
                      <w:tr w:rsidR="00C621C2" w:rsidTr="009562C7">
                        <w:trPr>
                          <w:trHeight w:val="344"/>
                        </w:trPr>
                        <w:tc>
                          <w:tcPr>
                            <w:tcW w:w="1368" w:type="dxa"/>
                            <w:vAlign w:val="center"/>
                          </w:tcPr>
                          <w:p w:rsidR="00C621C2" w:rsidRDefault="00C621C2" w:rsidP="00A3798A">
                            <w:pPr>
                              <w:spacing w:before="120" w:after="120"/>
                              <w:jc w:val="center"/>
                              <w:rPr>
                                <w:rFonts w:ascii="Times New Roman" w:hAnsi="Times New Roman"/>
                                <w:b/>
                                <w:sz w:val="24"/>
                              </w:rPr>
                            </w:pPr>
                          </w:p>
                        </w:tc>
                        <w:tc>
                          <w:tcPr>
                            <w:tcW w:w="2993"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sidR="00CD0170">
                              <w:rPr>
                                <w:rFonts w:ascii="Times New Roman" w:hAnsi="Times New Roman"/>
                                <w:b/>
                                <w:sz w:val="24"/>
                              </w:rPr>
                              <w:t xml:space="preserve"> </w:t>
                            </w:r>
                            <w:r w:rsidR="00720247">
                              <w:rPr>
                                <w:rFonts w:ascii="Times New Roman" w:hAnsi="Times New Roman"/>
                                <w:b/>
                                <w:sz w:val="24"/>
                              </w:rPr>
                              <w:t>biên soạn</w:t>
                            </w:r>
                          </w:p>
                        </w:tc>
                        <w:tc>
                          <w:tcPr>
                            <w:tcW w:w="2317" w:type="dxa"/>
                            <w:vAlign w:val="center"/>
                          </w:tcPr>
                          <w:p w:rsidR="00C621C2" w:rsidRPr="00C54042" w:rsidRDefault="00CD0170" w:rsidP="00A3798A">
                            <w:pPr>
                              <w:spacing w:before="120" w:after="120"/>
                              <w:jc w:val="center"/>
                              <w:rPr>
                                <w:rFonts w:ascii="Times New Roman" w:hAnsi="Times New Roman"/>
                                <w:b/>
                                <w:sz w:val="24"/>
                              </w:rPr>
                            </w:pPr>
                            <w:r>
                              <w:rPr>
                                <w:rFonts w:ascii="Times New Roman" w:hAnsi="Times New Roman"/>
                                <w:b/>
                                <w:sz w:val="24"/>
                              </w:rPr>
                              <w:t xml:space="preserve">Người </w:t>
                            </w:r>
                            <w:r w:rsidR="00720247">
                              <w:rPr>
                                <w:rFonts w:ascii="Times New Roman" w:hAnsi="Times New Roman"/>
                                <w:b/>
                                <w:sz w:val="24"/>
                              </w:rPr>
                              <w:t>xem xét</w:t>
                            </w:r>
                          </w:p>
                        </w:tc>
                        <w:tc>
                          <w:tcPr>
                            <w:tcW w:w="2361"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21C2" w:rsidTr="009562C7">
                        <w:trPr>
                          <w:trHeight w:val="473"/>
                        </w:trPr>
                        <w:tc>
                          <w:tcPr>
                            <w:tcW w:w="1368" w:type="dxa"/>
                            <w:vAlign w:val="center"/>
                          </w:tcPr>
                          <w:p w:rsidR="00C621C2" w:rsidRPr="00DF7BB3" w:rsidRDefault="00C621C2" w:rsidP="00A3798A">
                            <w:pPr>
                              <w:jc w:val="center"/>
                              <w:rPr>
                                <w:rFonts w:ascii="Times New Roman" w:hAnsi="Times New Roman"/>
                                <w:sz w:val="24"/>
                                <w:szCs w:val="24"/>
                              </w:rPr>
                            </w:pPr>
                            <w:r w:rsidRPr="00DF7BB3">
                              <w:rPr>
                                <w:rFonts w:ascii="Times New Roman" w:hAnsi="Times New Roman"/>
                                <w:sz w:val="24"/>
                                <w:szCs w:val="24"/>
                              </w:rPr>
                              <w:t>Họ</w:t>
                            </w:r>
                            <w:r w:rsidR="00011658">
                              <w:rPr>
                                <w:rFonts w:ascii="Times New Roman" w:hAnsi="Times New Roman"/>
                                <w:sz w:val="24"/>
                                <w:szCs w:val="24"/>
                              </w:rPr>
                              <w:t xml:space="preserve"> </w:t>
                            </w:r>
                            <w:r w:rsidRPr="00DF7BB3">
                              <w:rPr>
                                <w:rFonts w:ascii="Times New Roman" w:hAnsi="Times New Roman"/>
                                <w:sz w:val="24"/>
                                <w:szCs w:val="24"/>
                              </w:rPr>
                              <w:t>và</w:t>
                            </w:r>
                            <w:r w:rsidR="00011658">
                              <w:rPr>
                                <w:rFonts w:ascii="Times New Roman" w:hAnsi="Times New Roman"/>
                                <w:sz w:val="24"/>
                                <w:szCs w:val="24"/>
                              </w:rPr>
                              <w:t xml:space="preserve"> </w:t>
                            </w:r>
                            <w:r w:rsidRPr="00DF7BB3">
                              <w:rPr>
                                <w:rFonts w:ascii="Times New Roman" w:hAnsi="Times New Roman"/>
                                <w:sz w:val="24"/>
                                <w:szCs w:val="24"/>
                              </w:rPr>
                              <w:t>tên</w:t>
                            </w:r>
                          </w:p>
                        </w:tc>
                        <w:tc>
                          <w:tcPr>
                            <w:tcW w:w="2993" w:type="dxa"/>
                            <w:vAlign w:val="center"/>
                          </w:tcPr>
                          <w:p w:rsidR="00C621C2" w:rsidRPr="00657D00" w:rsidRDefault="00B934F1" w:rsidP="00F229F3">
                            <w:pPr>
                              <w:jc w:val="center"/>
                              <w:rPr>
                                <w:rFonts w:ascii="Times New Roman" w:hAnsi="Times New Roman"/>
                                <w:b/>
                                <w:sz w:val="24"/>
                                <w:szCs w:val="24"/>
                              </w:rPr>
                            </w:pPr>
                            <w:r>
                              <w:rPr>
                                <w:rFonts w:ascii="Times New Roman" w:hAnsi="Times New Roman"/>
                                <w:b/>
                                <w:sz w:val="24"/>
                                <w:szCs w:val="24"/>
                              </w:rPr>
                              <w:t>CN.</w:t>
                            </w:r>
                            <w:r w:rsidR="003844DD" w:rsidRPr="00657D00">
                              <w:rPr>
                                <w:rFonts w:ascii="Times New Roman" w:hAnsi="Times New Roman"/>
                                <w:b/>
                                <w:sz w:val="24"/>
                                <w:szCs w:val="24"/>
                              </w:rPr>
                              <w:t>Nguyễn Hải Yến</w:t>
                            </w:r>
                          </w:p>
                        </w:tc>
                        <w:tc>
                          <w:tcPr>
                            <w:tcW w:w="2317" w:type="dxa"/>
                            <w:vAlign w:val="center"/>
                          </w:tcPr>
                          <w:p w:rsidR="00C621C2" w:rsidRPr="00657D00" w:rsidRDefault="00657D00" w:rsidP="00A3798A">
                            <w:pPr>
                              <w:jc w:val="center"/>
                              <w:rPr>
                                <w:rFonts w:ascii="Times New Roman" w:hAnsi="Times New Roman"/>
                                <w:b/>
                                <w:sz w:val="24"/>
                                <w:szCs w:val="24"/>
                              </w:rPr>
                            </w:pPr>
                            <w:r w:rsidRPr="00657D00">
                              <w:rPr>
                                <w:rFonts w:ascii="Times New Roman" w:hAnsi="Times New Roman"/>
                                <w:b/>
                                <w:sz w:val="24"/>
                                <w:szCs w:val="24"/>
                              </w:rPr>
                              <w:t>BSCKI. Hồ Thị Phi Nga</w:t>
                            </w:r>
                          </w:p>
                        </w:tc>
                        <w:tc>
                          <w:tcPr>
                            <w:tcW w:w="2361" w:type="dxa"/>
                            <w:vAlign w:val="center"/>
                          </w:tcPr>
                          <w:p w:rsidR="00C621C2" w:rsidRPr="00BF6ADD" w:rsidRDefault="00BF6ADD" w:rsidP="00A3798A">
                            <w:pPr>
                              <w:jc w:val="center"/>
                              <w:rPr>
                                <w:rFonts w:ascii="Times New Roman" w:hAnsi="Times New Roman"/>
                                <w:b/>
                                <w:sz w:val="24"/>
                                <w:szCs w:val="24"/>
                              </w:rPr>
                            </w:pPr>
                            <w:r w:rsidRPr="00BF6ADD">
                              <w:rPr>
                                <w:rFonts w:ascii="Times New Roman" w:hAnsi="Times New Roman"/>
                                <w:b/>
                                <w:sz w:val="24"/>
                                <w:szCs w:val="24"/>
                              </w:rPr>
                              <w:t>BSCKII. Phạm Văn Thinh</w:t>
                            </w:r>
                          </w:p>
                        </w:tc>
                      </w:tr>
                      <w:tr w:rsidR="009562C7" w:rsidTr="009562C7">
                        <w:trPr>
                          <w:trHeight w:val="833"/>
                        </w:trPr>
                        <w:tc>
                          <w:tcPr>
                            <w:tcW w:w="1368" w:type="dxa"/>
                            <w:vAlign w:val="center"/>
                          </w:tcPr>
                          <w:p w:rsidR="009562C7" w:rsidRPr="00DF7BB3" w:rsidRDefault="009562C7"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993" w:type="dxa"/>
                            <w:vAlign w:val="center"/>
                          </w:tcPr>
                          <w:p w:rsidR="009562C7" w:rsidRPr="00DF7BB3" w:rsidRDefault="009562C7" w:rsidP="00A3798A">
                            <w:pPr>
                              <w:spacing w:before="120" w:after="120"/>
                              <w:jc w:val="center"/>
                              <w:rPr>
                                <w:rFonts w:ascii="Times New Roman" w:hAnsi="Times New Roman"/>
                                <w:sz w:val="24"/>
                                <w:szCs w:val="24"/>
                              </w:rPr>
                            </w:pPr>
                          </w:p>
                        </w:tc>
                        <w:tc>
                          <w:tcPr>
                            <w:tcW w:w="2317" w:type="dxa"/>
                            <w:vMerge w:val="restart"/>
                            <w:vAlign w:val="center"/>
                          </w:tcPr>
                          <w:p w:rsidR="009562C7" w:rsidRDefault="009562C7" w:rsidP="00A3798A">
                            <w:pPr>
                              <w:spacing w:before="120" w:after="120"/>
                              <w:jc w:val="center"/>
                              <w:rPr>
                                <w:rFonts w:ascii="Times New Roman" w:hAnsi="Times New Roman"/>
                                <w:sz w:val="24"/>
                                <w:szCs w:val="24"/>
                              </w:rPr>
                            </w:pPr>
                          </w:p>
                          <w:p w:rsidR="009562C7" w:rsidRPr="00DF7BB3" w:rsidRDefault="009562C7" w:rsidP="00A3798A">
                            <w:pPr>
                              <w:spacing w:before="120" w:after="120"/>
                              <w:jc w:val="center"/>
                              <w:rPr>
                                <w:rFonts w:ascii="Times New Roman" w:hAnsi="Times New Roman"/>
                                <w:sz w:val="24"/>
                                <w:szCs w:val="24"/>
                              </w:rPr>
                            </w:pPr>
                          </w:p>
                        </w:tc>
                        <w:tc>
                          <w:tcPr>
                            <w:tcW w:w="2361" w:type="dxa"/>
                            <w:vMerge w:val="restart"/>
                            <w:vAlign w:val="center"/>
                          </w:tcPr>
                          <w:p w:rsidR="009562C7" w:rsidRPr="00DF7BB3" w:rsidRDefault="009562C7" w:rsidP="000E640B">
                            <w:pPr>
                              <w:spacing w:before="120" w:after="120"/>
                              <w:jc w:val="center"/>
                              <w:rPr>
                                <w:rFonts w:ascii="Times New Roman" w:hAnsi="Times New Roman"/>
                                <w:sz w:val="24"/>
                                <w:szCs w:val="24"/>
                              </w:rPr>
                            </w:pPr>
                          </w:p>
                        </w:tc>
                      </w:tr>
                      <w:tr w:rsidR="009562C7" w:rsidTr="009562C7">
                        <w:trPr>
                          <w:trHeight w:val="455"/>
                        </w:trPr>
                        <w:tc>
                          <w:tcPr>
                            <w:tcW w:w="1368" w:type="dxa"/>
                            <w:vAlign w:val="center"/>
                          </w:tcPr>
                          <w:p w:rsidR="009562C7" w:rsidRPr="00DF7BB3" w:rsidRDefault="009562C7" w:rsidP="00A3798A">
                            <w:pPr>
                              <w:spacing w:before="120" w:after="120"/>
                              <w:jc w:val="center"/>
                              <w:rPr>
                                <w:rFonts w:ascii="Times New Roman" w:hAnsi="Times New Roman"/>
                                <w:sz w:val="24"/>
                                <w:szCs w:val="24"/>
                              </w:rPr>
                            </w:pPr>
                          </w:p>
                        </w:tc>
                        <w:tc>
                          <w:tcPr>
                            <w:tcW w:w="2993" w:type="dxa"/>
                            <w:vAlign w:val="center"/>
                          </w:tcPr>
                          <w:p w:rsidR="009562C7" w:rsidRPr="00657D00" w:rsidRDefault="009562C7" w:rsidP="00720247">
                            <w:pPr>
                              <w:spacing w:before="120" w:after="120"/>
                              <w:jc w:val="center"/>
                              <w:rPr>
                                <w:rFonts w:ascii="Times New Roman" w:hAnsi="Times New Roman"/>
                                <w:b/>
                                <w:sz w:val="24"/>
                                <w:szCs w:val="24"/>
                              </w:rPr>
                            </w:pPr>
                            <w:r>
                              <w:rPr>
                                <w:rFonts w:ascii="Times New Roman" w:hAnsi="Times New Roman"/>
                                <w:b/>
                                <w:sz w:val="24"/>
                                <w:szCs w:val="24"/>
                              </w:rPr>
                              <w:t>CN.</w:t>
                            </w:r>
                            <w:r w:rsidRPr="00657D00">
                              <w:rPr>
                                <w:rFonts w:ascii="Times New Roman" w:hAnsi="Times New Roman"/>
                                <w:b/>
                                <w:sz w:val="24"/>
                                <w:szCs w:val="24"/>
                              </w:rPr>
                              <w:t>Hán Mạnh Cường</w:t>
                            </w: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9562C7" w:rsidTr="009562C7">
                        <w:trPr>
                          <w:trHeight w:val="887"/>
                        </w:trPr>
                        <w:tc>
                          <w:tcPr>
                            <w:tcW w:w="1368" w:type="dxa"/>
                            <w:vAlign w:val="center"/>
                          </w:tcPr>
                          <w:p w:rsidR="009562C7"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993" w:type="dxa"/>
                            <w:vAlign w:val="center"/>
                          </w:tcPr>
                          <w:p w:rsidR="009562C7" w:rsidRPr="00DF7BB3" w:rsidRDefault="009562C7" w:rsidP="00A3798A">
                            <w:pPr>
                              <w:spacing w:before="120" w:after="120"/>
                              <w:jc w:val="center"/>
                              <w:rPr>
                                <w:rFonts w:ascii="Times New Roman" w:hAnsi="Times New Roman"/>
                                <w:sz w:val="24"/>
                                <w:szCs w:val="24"/>
                              </w:rPr>
                            </w:pP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9562C7" w:rsidTr="009562C7">
                        <w:trPr>
                          <w:trHeight w:val="364"/>
                        </w:trPr>
                        <w:tc>
                          <w:tcPr>
                            <w:tcW w:w="1368" w:type="dxa"/>
                            <w:vAlign w:val="center"/>
                          </w:tcPr>
                          <w:p w:rsidR="009562C7" w:rsidRPr="00DF7BB3" w:rsidRDefault="009562C7" w:rsidP="00A3798A">
                            <w:pPr>
                              <w:spacing w:before="120" w:after="120"/>
                              <w:jc w:val="center"/>
                              <w:rPr>
                                <w:rFonts w:ascii="Times New Roman" w:hAnsi="Times New Roman"/>
                                <w:sz w:val="24"/>
                                <w:szCs w:val="24"/>
                              </w:rPr>
                            </w:pPr>
                          </w:p>
                        </w:tc>
                        <w:tc>
                          <w:tcPr>
                            <w:tcW w:w="2993" w:type="dxa"/>
                            <w:vAlign w:val="center"/>
                          </w:tcPr>
                          <w:p w:rsidR="009562C7" w:rsidRPr="006902FA" w:rsidRDefault="009562C7" w:rsidP="00F229F3">
                            <w:pPr>
                              <w:spacing w:before="120" w:after="120"/>
                              <w:rPr>
                                <w:rFonts w:ascii="Times New Roman" w:hAnsi="Times New Roman"/>
                                <w:b/>
                                <w:sz w:val="24"/>
                                <w:szCs w:val="24"/>
                              </w:rPr>
                            </w:pPr>
                            <w:r>
                              <w:rPr>
                                <w:rFonts w:ascii="Times New Roman" w:hAnsi="Times New Roman"/>
                                <w:b/>
                                <w:sz w:val="24"/>
                                <w:szCs w:val="24"/>
                              </w:rPr>
                              <w:t>KTVCĐ.</w:t>
                            </w:r>
                            <w:r w:rsidRPr="006902FA">
                              <w:rPr>
                                <w:rFonts w:ascii="Times New Roman" w:hAnsi="Times New Roman"/>
                                <w:b/>
                                <w:sz w:val="24"/>
                                <w:szCs w:val="24"/>
                              </w:rPr>
                              <w:t>Nguyễn Thị Hà</w:t>
                            </w: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9562C7" w:rsidTr="009562C7">
                        <w:trPr>
                          <w:trHeight w:val="887"/>
                        </w:trPr>
                        <w:tc>
                          <w:tcPr>
                            <w:tcW w:w="1368" w:type="dxa"/>
                            <w:vAlign w:val="center"/>
                          </w:tcPr>
                          <w:p w:rsidR="009562C7"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993" w:type="dxa"/>
                            <w:vAlign w:val="center"/>
                          </w:tcPr>
                          <w:p w:rsidR="009562C7" w:rsidRPr="00132572" w:rsidRDefault="009562C7" w:rsidP="00A3798A">
                            <w:pPr>
                              <w:spacing w:before="120" w:after="120"/>
                              <w:jc w:val="center"/>
                              <w:rPr>
                                <w:rFonts w:ascii="Times New Roman" w:hAnsi="Times New Roman"/>
                                <w:sz w:val="26"/>
                                <w:szCs w:val="26"/>
                              </w:rPr>
                            </w:pPr>
                          </w:p>
                        </w:tc>
                        <w:tc>
                          <w:tcPr>
                            <w:tcW w:w="2317" w:type="dxa"/>
                            <w:vMerge/>
                            <w:vAlign w:val="center"/>
                          </w:tcPr>
                          <w:p w:rsidR="009562C7" w:rsidRPr="00DF7BB3" w:rsidRDefault="009562C7" w:rsidP="00A3798A">
                            <w:pPr>
                              <w:spacing w:before="120" w:after="120"/>
                              <w:jc w:val="center"/>
                              <w:rPr>
                                <w:rFonts w:ascii="Times New Roman" w:hAnsi="Times New Roman"/>
                                <w:sz w:val="24"/>
                                <w:szCs w:val="24"/>
                              </w:rPr>
                            </w:pPr>
                          </w:p>
                        </w:tc>
                        <w:tc>
                          <w:tcPr>
                            <w:tcW w:w="2361" w:type="dxa"/>
                            <w:vMerge/>
                            <w:vAlign w:val="center"/>
                          </w:tcPr>
                          <w:p w:rsidR="009562C7" w:rsidRPr="00DF7BB3" w:rsidRDefault="009562C7" w:rsidP="00A3798A">
                            <w:pPr>
                              <w:spacing w:before="120" w:after="120"/>
                              <w:jc w:val="center"/>
                              <w:rPr>
                                <w:rFonts w:ascii="Times New Roman" w:hAnsi="Times New Roman"/>
                                <w:sz w:val="24"/>
                                <w:szCs w:val="24"/>
                              </w:rPr>
                            </w:pPr>
                          </w:p>
                        </w:tc>
                      </w:tr>
                      <w:tr w:rsidR="00A161A9" w:rsidTr="009562C7">
                        <w:trPr>
                          <w:trHeight w:val="364"/>
                        </w:trPr>
                        <w:tc>
                          <w:tcPr>
                            <w:tcW w:w="1368"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993" w:type="dxa"/>
                            <w:vAlign w:val="center"/>
                          </w:tcPr>
                          <w:p w:rsidR="00A161A9" w:rsidRPr="00132572" w:rsidRDefault="009562C7"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317" w:type="dxa"/>
                            <w:vAlign w:val="center"/>
                          </w:tcPr>
                          <w:p w:rsidR="00A161A9"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361" w:type="dxa"/>
                            <w:vAlign w:val="center"/>
                          </w:tcPr>
                          <w:p w:rsidR="00A161A9" w:rsidRPr="00DF7BB3" w:rsidRDefault="009562C7"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9562C7">
                        <w:trPr>
                          <w:trHeight w:val="932"/>
                        </w:trPr>
                        <w:tc>
                          <w:tcPr>
                            <w:tcW w:w="9039"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sidR="00CD0170">
                              <w:rPr>
                                <w:rFonts w:ascii="Times New Roman" w:hAnsi="Times New Roman"/>
                                <w:sz w:val="24"/>
                              </w:rPr>
                              <w:t xml:space="preserve"> </w:t>
                            </w:r>
                            <w:r w:rsidRPr="00C54042">
                              <w:rPr>
                                <w:rFonts w:ascii="Times New Roman" w:hAnsi="Times New Roman"/>
                                <w:sz w:val="24"/>
                              </w:rPr>
                              <w:t>có</w:t>
                            </w:r>
                            <w:r w:rsidR="00CD0170">
                              <w:rPr>
                                <w:rFonts w:ascii="Times New Roman" w:hAnsi="Times New Roman"/>
                                <w:sz w:val="24"/>
                              </w:rPr>
                              <w:t xml:space="preserve"> </w:t>
                            </w:r>
                            <w:r w:rsidRPr="00C54042">
                              <w:rPr>
                                <w:rFonts w:ascii="Times New Roman" w:hAnsi="Times New Roman"/>
                                <w:sz w:val="24"/>
                              </w:rPr>
                              <w:t>hiệu</w:t>
                            </w:r>
                            <w:r w:rsidR="00CD0170">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9562C7">
                              <w:rPr>
                                <w:rFonts w:ascii="Times New Roman" w:hAnsi="Times New Roman"/>
                                <w:sz w:val="24"/>
                              </w:rPr>
                              <w:t>16/08/2023</w:t>
                            </w:r>
                            <w:r>
                              <w:rPr>
                                <w:rFonts w:ascii="Times New Roman" w:hAnsi="Times New Roman"/>
                                <w:sz w:val="24"/>
                              </w:rPr>
                              <w:t xml:space="preserve">                                                        Lần sửa đổi:</w:t>
                            </w:r>
                          </w:p>
                          <w:p w:rsidR="00B934F1" w:rsidRDefault="00B934F1" w:rsidP="00C54042">
                            <w:pPr>
                              <w:spacing w:before="120" w:after="120"/>
                              <w:rPr>
                                <w:rFonts w:ascii="Times New Roman" w:hAnsi="Times New Roman"/>
                                <w:sz w:val="24"/>
                              </w:rPr>
                            </w:pPr>
                          </w:p>
                        </w:tc>
                      </w:tr>
                      <w:tr w:rsidR="00C621C2" w:rsidTr="009562C7">
                        <w:trPr>
                          <w:trHeight w:val="590"/>
                        </w:trPr>
                        <w:tc>
                          <w:tcPr>
                            <w:tcW w:w="9039"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sidR="00CD0170">
                              <w:rPr>
                                <w:rFonts w:ascii="Times New Roman" w:hAnsi="Times New Roman"/>
                                <w:i/>
                                <w:sz w:val="24"/>
                              </w:rPr>
                              <w:t xml:space="preserve"> </w:t>
                            </w:r>
                            <w:r w:rsidRPr="00C54042">
                              <w:rPr>
                                <w:rFonts w:ascii="Times New Roman" w:hAnsi="Times New Roman"/>
                                <w:i/>
                                <w:sz w:val="24"/>
                              </w:rPr>
                              <w:t>liệu</w:t>
                            </w:r>
                            <w:r w:rsidR="00CD0170">
                              <w:rPr>
                                <w:rFonts w:ascii="Times New Roman" w:hAnsi="Times New Roman"/>
                                <w:i/>
                                <w:sz w:val="24"/>
                              </w:rPr>
                              <w:t xml:space="preserve"> </w:t>
                            </w:r>
                            <w:r w:rsidRPr="00C54042">
                              <w:rPr>
                                <w:rFonts w:ascii="Times New Roman" w:hAnsi="Times New Roman"/>
                                <w:i/>
                                <w:sz w:val="24"/>
                              </w:rPr>
                              <w:t>nội</w:t>
                            </w:r>
                            <w:r w:rsidR="00CD0170">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4F1215">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-64135</wp:posOffset>
                </wp:positionH>
                <wp:positionV relativeFrom="paragraph">
                  <wp:posOffset>519429</wp:posOffset>
                </wp:positionV>
                <wp:extent cx="5829300" cy="0"/>
                <wp:effectExtent l="0" t="0" r="19050" b="19050"/>
                <wp:wrapNone/>
                <wp:docPr id="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11DD5" id="Line 299"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hXFAIAACo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Cw&#10;pDhX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4F1215">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-107949</wp:posOffset>
                </wp:positionV>
                <wp:extent cx="5743575" cy="8686800"/>
                <wp:effectExtent l="0" t="0" r="28575"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686800"/>
                        </a:xfrm>
                        <a:prstGeom prst="rect">
                          <a:avLst/>
                        </a:prstGeom>
                        <a:solidFill>
                          <a:srgbClr val="FFFFFF"/>
                        </a:solidFill>
                        <a:ln w="9525">
                          <a:solidFill>
                            <a:srgbClr val="000000"/>
                          </a:solidFill>
                          <a:miter lim="800000"/>
                          <a:headEnd/>
                          <a:tailEnd/>
                        </a:ln>
                      </wps:spPr>
                      <wps:txbx>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181"/>
                              <w:gridCol w:w="2121"/>
                            </w:tblGrid>
                            <w:tr w:rsidR="00C621C2" w:rsidTr="00011658">
                              <w:trPr>
                                <w:trHeight w:val="1298"/>
                              </w:trPr>
                              <w:tc>
                                <w:tcPr>
                                  <w:tcW w:w="1710" w:type="dxa"/>
                                  <w:vAlign w:val="center"/>
                                </w:tcPr>
                                <w:p w:rsidR="00C621C2" w:rsidRDefault="00011658"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15F0EE53" wp14:editId="56F3AC36">
                                        <wp:extent cx="1019175" cy="1171575"/>
                                        <wp:effectExtent l="0" t="0" r="9525" b="9525"/>
                                        <wp:docPr id="8"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71575"/>
                                                </a:xfrm>
                                                <a:prstGeom prst="rect">
                                                  <a:avLst/>
                                                </a:prstGeom>
                                                <a:noFill/>
                                                <a:ln>
                                                  <a:noFill/>
                                                </a:ln>
                                              </pic:spPr>
                                            </pic:pic>
                                          </a:graphicData>
                                        </a:graphic>
                                      </wp:inline>
                                    </w:drawing>
                                  </w:r>
                                </w:p>
                              </w:tc>
                              <w:tc>
                                <w:tcPr>
                                  <w:tcW w:w="5181" w:type="dxa"/>
                                  <w:vAlign w:val="center"/>
                                </w:tcPr>
                                <w:p w:rsidR="00C621C2" w:rsidRPr="00F70E4F" w:rsidRDefault="00CD0170" w:rsidP="006902FA">
                                  <w:pPr>
                                    <w:spacing w:line="360" w:lineRule="auto"/>
                                    <w:jc w:val="center"/>
                                    <w:rPr>
                                      <w:rFonts w:ascii="Times New Roman" w:hAnsi="Times New Roman"/>
                                      <w:b/>
                                    </w:rPr>
                                  </w:pPr>
                                  <w:r>
                                    <w:rPr>
                                      <w:rFonts w:ascii="Times New Roman" w:hAnsi="Times New Roman"/>
                                      <w:b/>
                                    </w:rPr>
                                    <w:t xml:space="preserve">QUY TRÌNH </w:t>
                                  </w:r>
                                  <w:r w:rsidR="009B03B4">
                                    <w:rPr>
                                      <w:rFonts w:ascii="Times New Roman" w:hAnsi="Times New Roman"/>
                                      <w:b/>
                                    </w:rPr>
                                    <w:t xml:space="preserve">ĐỊNH LƯỢNG URE </w:t>
                                  </w:r>
                                  <w:r w:rsidR="00AA3D97">
                                    <w:rPr>
                                      <w:rFonts w:ascii="Times New Roman" w:hAnsi="Times New Roman"/>
                                      <w:b/>
                                    </w:rPr>
                                    <w:t xml:space="preserve"> MÁU </w:t>
                                  </w:r>
                                  <w:r w:rsidR="009B03B4">
                                    <w:rPr>
                                      <w:rFonts w:ascii="Times New Roman" w:hAnsi="Times New Roman"/>
                                      <w:b/>
                                    </w:rPr>
                                    <w:t>TRÊN MÁY AU480/680/2700</w:t>
                                  </w:r>
                                </w:p>
                              </w:tc>
                              <w:tc>
                                <w:tcPr>
                                  <w:tcW w:w="2121" w:type="dxa"/>
                                  <w:vAlign w:val="center"/>
                                </w:tcPr>
                                <w:p w:rsidR="00011658" w:rsidRDefault="00011658" w:rsidP="00011658">
                                  <w:pPr>
                                    <w:spacing w:after="120" w:line="360" w:lineRule="auto"/>
                                    <w:rPr>
                                      <w:rFonts w:ascii="Times New Roman" w:hAnsi="Times New Roman"/>
                                    </w:rPr>
                                  </w:pPr>
                                  <w:r>
                                    <w:rPr>
                                      <w:rFonts w:ascii="Times New Roman" w:hAnsi="Times New Roman"/>
                                    </w:rPr>
                                    <w:t>Mã số: QTKT.HS.02</w:t>
                                  </w:r>
                                </w:p>
                                <w:p w:rsidR="00C621C2" w:rsidRPr="0078765B" w:rsidRDefault="00011658" w:rsidP="00011658">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rõ</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nơi</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rồi</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00CD0170">
                              <w:rPr>
                                <w:rFonts w:ascii="Times New Roman" w:hAnsi="Times New Roman"/>
                                <w:i/>
                                <w:sz w:val="28"/>
                                <w:szCs w:val="28"/>
                                <w:lang w:val="en-GB"/>
                              </w:rPr>
                              <w:t xml:space="preserve"> vào ô </w:t>
                            </w:r>
                            <w:r w:rsidRPr="0035322C">
                              <w:rPr>
                                <w:rFonts w:ascii="Times New Roman" w:hAnsi="Times New Roman"/>
                                <w:i/>
                                <w:sz w:val="28"/>
                                <w:szCs w:val="28"/>
                                <w:lang w:val="en-GB"/>
                              </w:rPr>
                              <w:t>bên</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657D00" w:rsidRDefault="00460238" w:rsidP="00452039">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657D00" w:rsidRDefault="00460238" w:rsidP="00E675CA">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3" w:type="dxa"/>
                                  <w:vAlign w:val="center"/>
                                </w:tcPr>
                                <w:p w:rsidR="00C621C2" w:rsidRPr="00657D00" w:rsidRDefault="00460238" w:rsidP="00E675CA">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Pr="00657D00" w:rsidRDefault="00DD07A6" w:rsidP="00452039">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Pr="00657D00" w:rsidRDefault="00DD07A6" w:rsidP="00E675CA">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BF6ADD" w:rsidRDefault="00C621C2" w:rsidP="0035322C">
                            <w:pPr>
                              <w:pStyle w:val="Header"/>
                              <w:jc w:val="center"/>
                              <w:rPr>
                                <w:rFonts w:ascii="Times New Roman" w:hAnsi="Times New Roman"/>
                                <w:i/>
                                <w:sz w:val="24"/>
                                <w:szCs w:val="24"/>
                              </w:rPr>
                            </w:pPr>
                            <w:r w:rsidRPr="00BF6ADD">
                              <w:rPr>
                                <w:rFonts w:ascii="Times New Roman" w:hAnsi="Times New Roman"/>
                                <w:i/>
                                <w:sz w:val="24"/>
                                <w:szCs w:val="24"/>
                              </w:rPr>
                              <w:t>Tài</w:t>
                            </w:r>
                            <w:r w:rsidR="00CD0170" w:rsidRPr="00BF6ADD">
                              <w:rPr>
                                <w:rFonts w:ascii="Times New Roman" w:hAnsi="Times New Roman"/>
                                <w:i/>
                                <w:sz w:val="24"/>
                                <w:szCs w:val="24"/>
                              </w:rPr>
                              <w:t xml:space="preserve"> </w:t>
                            </w:r>
                            <w:r w:rsidRPr="00BF6ADD">
                              <w:rPr>
                                <w:rFonts w:ascii="Times New Roman" w:hAnsi="Times New Roman"/>
                                <w:i/>
                                <w:sz w:val="24"/>
                                <w:szCs w:val="24"/>
                              </w:rPr>
                              <w:t>liệu</w:t>
                            </w:r>
                            <w:r w:rsidR="00CD0170" w:rsidRPr="00BF6ADD">
                              <w:rPr>
                                <w:rFonts w:ascii="Times New Roman" w:hAnsi="Times New Roman"/>
                                <w:i/>
                                <w:sz w:val="24"/>
                                <w:szCs w:val="24"/>
                              </w:rPr>
                              <w:t xml:space="preserve"> </w:t>
                            </w:r>
                            <w:r w:rsidRPr="00BF6ADD">
                              <w:rPr>
                                <w:rFonts w:ascii="Times New Roman" w:hAnsi="Times New Roman"/>
                                <w:i/>
                                <w:sz w:val="24"/>
                                <w:szCs w:val="24"/>
                              </w:rPr>
                              <w:t>nội</w:t>
                            </w:r>
                            <w:r w:rsidR="00CD0170" w:rsidRPr="00BF6ADD">
                              <w:rPr>
                                <w:rFonts w:ascii="Times New Roman" w:hAnsi="Times New Roman"/>
                                <w:i/>
                                <w:sz w:val="24"/>
                                <w:szCs w:val="24"/>
                              </w:rPr>
                              <w:t xml:space="preserve"> </w:t>
                            </w:r>
                            <w:r w:rsidRPr="00BF6ADD">
                              <w:rPr>
                                <w:rFonts w:ascii="Times New Roman" w:hAnsi="Times New Roman"/>
                                <w:i/>
                                <w:sz w:val="24"/>
                                <w:szCs w:val="24"/>
                              </w:rPr>
                              <w:t>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2.55pt;margin-top:-8.5pt;width:452.25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">
                <v:textbox inset=".7mm,,.7mm">
                  <w:txbxContent>
                    <w:tbl>
                      <w:tblPr>
                        <w:tblW w:w="9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5181"/>
                        <w:gridCol w:w="2121"/>
                      </w:tblGrid>
                      <w:tr w:rsidR="00C621C2" w:rsidTr="00011658">
                        <w:trPr>
                          <w:trHeight w:val="1298"/>
                        </w:trPr>
                        <w:tc>
                          <w:tcPr>
                            <w:tcW w:w="1710" w:type="dxa"/>
                            <w:vAlign w:val="center"/>
                          </w:tcPr>
                          <w:p w:rsidR="00C621C2" w:rsidRDefault="00011658"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15F0EE53" wp14:editId="56F3AC36">
                                  <wp:extent cx="1019175" cy="1171575"/>
                                  <wp:effectExtent l="0" t="0" r="9525" b="9525"/>
                                  <wp:docPr id="8"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71575"/>
                                          </a:xfrm>
                                          <a:prstGeom prst="rect">
                                            <a:avLst/>
                                          </a:prstGeom>
                                          <a:noFill/>
                                          <a:ln>
                                            <a:noFill/>
                                          </a:ln>
                                        </pic:spPr>
                                      </pic:pic>
                                    </a:graphicData>
                                  </a:graphic>
                                </wp:inline>
                              </w:drawing>
                            </w:r>
                          </w:p>
                        </w:tc>
                        <w:tc>
                          <w:tcPr>
                            <w:tcW w:w="5181" w:type="dxa"/>
                            <w:vAlign w:val="center"/>
                          </w:tcPr>
                          <w:p w:rsidR="00C621C2" w:rsidRPr="00F70E4F" w:rsidRDefault="00CD0170" w:rsidP="006902FA">
                            <w:pPr>
                              <w:spacing w:line="360" w:lineRule="auto"/>
                              <w:jc w:val="center"/>
                              <w:rPr>
                                <w:rFonts w:ascii="Times New Roman" w:hAnsi="Times New Roman"/>
                                <w:b/>
                              </w:rPr>
                            </w:pPr>
                            <w:r>
                              <w:rPr>
                                <w:rFonts w:ascii="Times New Roman" w:hAnsi="Times New Roman"/>
                                <w:b/>
                              </w:rPr>
                              <w:t xml:space="preserve">QUY TRÌNH </w:t>
                            </w:r>
                            <w:r w:rsidR="009B03B4">
                              <w:rPr>
                                <w:rFonts w:ascii="Times New Roman" w:hAnsi="Times New Roman"/>
                                <w:b/>
                              </w:rPr>
                              <w:t xml:space="preserve">ĐỊNH LƯỢNG URE </w:t>
                            </w:r>
                            <w:r w:rsidR="00AA3D97">
                              <w:rPr>
                                <w:rFonts w:ascii="Times New Roman" w:hAnsi="Times New Roman"/>
                                <w:b/>
                              </w:rPr>
                              <w:t xml:space="preserve"> MÁU </w:t>
                            </w:r>
                            <w:r w:rsidR="009B03B4">
                              <w:rPr>
                                <w:rFonts w:ascii="Times New Roman" w:hAnsi="Times New Roman"/>
                                <w:b/>
                              </w:rPr>
                              <w:t>TRÊN MÁY AU480/680/2700</w:t>
                            </w:r>
                          </w:p>
                        </w:tc>
                        <w:tc>
                          <w:tcPr>
                            <w:tcW w:w="2121" w:type="dxa"/>
                            <w:vAlign w:val="center"/>
                          </w:tcPr>
                          <w:p w:rsidR="00011658" w:rsidRDefault="00011658" w:rsidP="00011658">
                            <w:pPr>
                              <w:spacing w:after="120" w:line="360" w:lineRule="auto"/>
                              <w:rPr>
                                <w:rFonts w:ascii="Times New Roman" w:hAnsi="Times New Roman"/>
                              </w:rPr>
                            </w:pPr>
                            <w:r>
                              <w:rPr>
                                <w:rFonts w:ascii="Times New Roman" w:hAnsi="Times New Roman"/>
                              </w:rPr>
                              <w:t>Mã số: QTKT.HS.02</w:t>
                            </w:r>
                          </w:p>
                          <w:p w:rsidR="00C621C2" w:rsidRPr="0078765B" w:rsidRDefault="00011658" w:rsidP="00011658">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rõ</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nơi</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nhận</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rồi</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đánh</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00CD0170">
                        <w:rPr>
                          <w:rFonts w:ascii="Times New Roman" w:hAnsi="Times New Roman"/>
                          <w:i/>
                          <w:sz w:val="28"/>
                          <w:szCs w:val="28"/>
                          <w:lang w:val="en-GB"/>
                        </w:rPr>
                        <w:t xml:space="preserve"> vào ô </w:t>
                      </w:r>
                      <w:r w:rsidRPr="0035322C">
                        <w:rPr>
                          <w:rFonts w:ascii="Times New Roman" w:hAnsi="Times New Roman"/>
                          <w:i/>
                          <w:sz w:val="28"/>
                          <w:szCs w:val="28"/>
                          <w:lang w:val="en-GB"/>
                        </w:rPr>
                        <w:t>bên</w:t>
                      </w:r>
                      <w:r w:rsidR="00CD0170">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657D00" w:rsidRDefault="00460238" w:rsidP="00452039">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657D00" w:rsidRDefault="00460238" w:rsidP="00E675CA">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p>
                        </w:tc>
                        <w:tc>
                          <w:tcPr>
                            <w:tcW w:w="413" w:type="dxa"/>
                            <w:vAlign w:val="center"/>
                          </w:tcPr>
                          <w:p w:rsidR="00C621C2" w:rsidRPr="00657D00" w:rsidRDefault="00460238" w:rsidP="00E675CA">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Pr="00657D00" w:rsidRDefault="00DD07A6" w:rsidP="00452039">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Pr="00657D00" w:rsidRDefault="00DD07A6" w:rsidP="00E675CA">
                            <w:pPr>
                              <w:pStyle w:val="Header"/>
                              <w:tabs>
                                <w:tab w:val="clear" w:pos="4320"/>
                                <w:tab w:val="clear" w:pos="8640"/>
                              </w:tabs>
                              <w:outlineLvl w:val="0"/>
                              <w:rPr>
                                <w:rFonts w:ascii="Courier New" w:hAnsi="Courier New"/>
                                <w:b/>
                                <w:noProof/>
                                <w:sz w:val="28"/>
                                <w:szCs w:val="28"/>
                              </w:rPr>
                            </w:pPr>
                            <w:r w:rsidRPr="00657D00">
                              <w:rPr>
                                <w:rFonts w:ascii="Courier New" w:hAnsi="Courier New"/>
                                <w:b/>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rsidR="00C621C2" w:rsidRPr="00BF6ADD" w:rsidRDefault="00C621C2" w:rsidP="0035322C">
                      <w:pPr>
                        <w:pStyle w:val="Header"/>
                        <w:jc w:val="center"/>
                        <w:rPr>
                          <w:rFonts w:ascii="Times New Roman" w:hAnsi="Times New Roman"/>
                          <w:i/>
                          <w:sz w:val="24"/>
                          <w:szCs w:val="24"/>
                        </w:rPr>
                      </w:pPr>
                      <w:r w:rsidRPr="00BF6ADD">
                        <w:rPr>
                          <w:rFonts w:ascii="Times New Roman" w:hAnsi="Times New Roman"/>
                          <w:i/>
                          <w:sz w:val="24"/>
                          <w:szCs w:val="24"/>
                        </w:rPr>
                        <w:t>Tài</w:t>
                      </w:r>
                      <w:r w:rsidR="00CD0170" w:rsidRPr="00BF6ADD">
                        <w:rPr>
                          <w:rFonts w:ascii="Times New Roman" w:hAnsi="Times New Roman"/>
                          <w:i/>
                          <w:sz w:val="24"/>
                          <w:szCs w:val="24"/>
                        </w:rPr>
                        <w:t xml:space="preserve"> </w:t>
                      </w:r>
                      <w:r w:rsidRPr="00BF6ADD">
                        <w:rPr>
                          <w:rFonts w:ascii="Times New Roman" w:hAnsi="Times New Roman"/>
                          <w:i/>
                          <w:sz w:val="24"/>
                          <w:szCs w:val="24"/>
                        </w:rPr>
                        <w:t>liệu</w:t>
                      </w:r>
                      <w:r w:rsidR="00CD0170" w:rsidRPr="00BF6ADD">
                        <w:rPr>
                          <w:rFonts w:ascii="Times New Roman" w:hAnsi="Times New Roman"/>
                          <w:i/>
                          <w:sz w:val="24"/>
                          <w:szCs w:val="24"/>
                        </w:rPr>
                        <w:t xml:space="preserve"> </w:t>
                      </w:r>
                      <w:r w:rsidRPr="00BF6ADD">
                        <w:rPr>
                          <w:rFonts w:ascii="Times New Roman" w:hAnsi="Times New Roman"/>
                          <w:i/>
                          <w:sz w:val="24"/>
                          <w:szCs w:val="24"/>
                        </w:rPr>
                        <w:t>nội</w:t>
                      </w:r>
                      <w:r w:rsidR="00CD0170" w:rsidRPr="00BF6ADD">
                        <w:rPr>
                          <w:rFonts w:ascii="Times New Roman" w:hAnsi="Times New Roman"/>
                          <w:i/>
                          <w:sz w:val="24"/>
                          <w:szCs w:val="24"/>
                        </w:rPr>
                        <w:t xml:space="preserve"> </w:t>
                      </w:r>
                      <w:r w:rsidRPr="00BF6ADD">
                        <w:rPr>
                          <w:rFonts w:ascii="Times New Roman" w:hAnsi="Times New Roman"/>
                          <w:i/>
                          <w:sz w:val="24"/>
                          <w:szCs w:val="24"/>
                        </w:rPr>
                        <w:t>bộ</w:t>
                      </w:r>
                    </w:p>
                  </w:txbxContent>
                </v:textbox>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A7598A" w:rsidRDefault="00C621C2" w:rsidP="00A7598A">
      <w:pPr>
        <w:spacing w:line="360" w:lineRule="auto"/>
        <w:jc w:val="center"/>
        <w:outlineLvl w:val="0"/>
        <w:rPr>
          <w:rFonts w:ascii="Times New Roman" w:hAnsi="Times New Roman"/>
          <w:b/>
          <w:lang w:val="de-DE" w:eastAsia="vi-VN"/>
        </w:rPr>
      </w:pPr>
      <w:r w:rsidRPr="0011315D">
        <w:rPr>
          <w:lang w:val="de-DE"/>
        </w:rPr>
        <w:br w:type="page"/>
      </w:r>
      <w:r w:rsidR="00A7598A">
        <w:rPr>
          <w:rFonts w:ascii="Times New Roman" w:hAnsi="Times New Roman"/>
          <w:b/>
          <w:lang w:val="de-DE" w:eastAsia="vi-VN"/>
        </w:rPr>
        <w:lastRenderedPageBreak/>
        <w:t xml:space="preserve">QUY TRÌNH ĐỊNH LƯỢNG URE </w:t>
      </w:r>
      <w:r w:rsidR="00BB3ECE">
        <w:rPr>
          <w:rFonts w:ascii="Times New Roman" w:hAnsi="Times New Roman"/>
          <w:b/>
          <w:lang w:val="de-DE" w:eastAsia="vi-VN"/>
        </w:rPr>
        <w:t>MÁU</w:t>
      </w:r>
    </w:p>
    <w:p w:rsidR="00A7598A" w:rsidRPr="00B934F1" w:rsidRDefault="00A7598A" w:rsidP="00B934F1">
      <w:pPr>
        <w:spacing w:line="360" w:lineRule="auto"/>
        <w:jc w:val="center"/>
        <w:outlineLvl w:val="0"/>
        <w:rPr>
          <w:rFonts w:ascii="Times New Roman" w:hAnsi="Times New Roman"/>
          <w:b/>
          <w:lang w:val="de-DE" w:eastAsia="vi-VN"/>
        </w:rPr>
      </w:pPr>
      <w:r>
        <w:rPr>
          <w:rFonts w:ascii="Times New Roman" w:hAnsi="Times New Roman"/>
          <w:b/>
          <w:lang w:val="de-DE" w:eastAsia="vi-VN"/>
        </w:rPr>
        <w:t>TRÊN MÁY AU480/680/2700</w:t>
      </w:r>
      <w:bookmarkStart w:id="2" w:name="_GoBack"/>
      <w:bookmarkEnd w:id="2"/>
    </w:p>
    <w:p w:rsidR="00C621C2" w:rsidRPr="009562C7" w:rsidRDefault="00C621C2" w:rsidP="009562C7">
      <w:pPr>
        <w:spacing w:line="360" w:lineRule="auto"/>
        <w:rPr>
          <w:rFonts w:ascii="Times New Roman" w:hAnsi="Times New Roman"/>
          <w:b/>
          <w:lang w:val="de-DE" w:eastAsia="vi-VN"/>
        </w:rPr>
      </w:pPr>
      <w:r w:rsidRPr="009562C7">
        <w:rPr>
          <w:rFonts w:ascii="Times New Roman" w:hAnsi="Times New Roman"/>
          <w:b/>
          <w:lang w:val="de-DE" w:eastAsia="vi-VN"/>
        </w:rPr>
        <w:t>1. Mục đích</w:t>
      </w:r>
    </w:p>
    <w:p w:rsidR="00DD07A6" w:rsidRPr="009562C7" w:rsidRDefault="00891D1A" w:rsidP="009562C7">
      <w:pPr>
        <w:pStyle w:val="NoSpacing"/>
        <w:spacing w:line="360" w:lineRule="auto"/>
        <w:rPr>
          <w:rFonts w:ascii="Times New Roman" w:hAnsi="Times New Roman"/>
          <w:lang w:val="de-DE" w:eastAsia="vi-VN"/>
        </w:rPr>
      </w:pPr>
      <w:r w:rsidRPr="009562C7">
        <w:rPr>
          <w:rFonts w:ascii="Times New Roman" w:hAnsi="Times New Roman"/>
          <w:color w:val="000000" w:themeColor="text1"/>
        </w:rPr>
        <w:t xml:space="preserve">   </w:t>
      </w:r>
      <w:r w:rsidR="000E640B" w:rsidRPr="009562C7">
        <w:rPr>
          <w:rFonts w:ascii="Times New Roman" w:hAnsi="Times New Roman"/>
          <w:lang w:val="de-DE" w:eastAsia="vi-VN"/>
        </w:rPr>
        <w:t xml:space="preserve">Hướng dẫn cho toàn bộ </w:t>
      </w:r>
      <w:r w:rsidR="003844DD" w:rsidRPr="009562C7">
        <w:rPr>
          <w:rFonts w:ascii="Times New Roman" w:hAnsi="Times New Roman"/>
          <w:lang w:val="de-DE" w:eastAsia="vi-VN"/>
        </w:rPr>
        <w:t xml:space="preserve">nhân viên trong khoa Hóa sinh - </w:t>
      </w:r>
      <w:r w:rsidR="000E640B" w:rsidRPr="009562C7">
        <w:rPr>
          <w:rFonts w:ascii="Times New Roman" w:hAnsi="Times New Roman"/>
          <w:lang w:val="de-DE" w:eastAsia="vi-VN"/>
        </w:rPr>
        <w:t xml:space="preserve">Vi sinh hiểu và tuân thủ </w:t>
      </w:r>
      <w:r w:rsidR="003844DD" w:rsidRPr="009562C7">
        <w:rPr>
          <w:rFonts w:ascii="Times New Roman" w:hAnsi="Times New Roman"/>
          <w:lang w:val="de-DE" w:eastAsia="vi-VN"/>
        </w:rPr>
        <w:t xml:space="preserve">theo quy trình </w:t>
      </w:r>
      <w:r w:rsidR="00F229F3" w:rsidRPr="009562C7">
        <w:rPr>
          <w:rFonts w:ascii="Times New Roman" w:hAnsi="Times New Roman"/>
          <w:lang w:val="de-DE" w:eastAsia="vi-VN"/>
        </w:rPr>
        <w:t>định lượng Ure trên máy</w:t>
      </w:r>
      <w:r w:rsidRPr="009562C7">
        <w:rPr>
          <w:rFonts w:ascii="Times New Roman" w:hAnsi="Times New Roman"/>
          <w:lang w:val="de-DE" w:eastAsia="vi-VN"/>
        </w:rPr>
        <w:t xml:space="preserve"> hóa sinh tự động</w:t>
      </w:r>
      <w:r w:rsidR="00F229F3" w:rsidRPr="009562C7">
        <w:rPr>
          <w:rFonts w:ascii="Times New Roman" w:hAnsi="Times New Roman"/>
          <w:lang w:val="de-DE" w:eastAsia="vi-VN"/>
        </w:rPr>
        <w:t xml:space="preserve"> AU 480/680/2700 </w:t>
      </w:r>
      <w:r w:rsidR="000E640B" w:rsidRPr="009562C7">
        <w:rPr>
          <w:rFonts w:ascii="Times New Roman" w:hAnsi="Times New Roman"/>
          <w:lang w:val="de-DE" w:eastAsia="vi-VN"/>
        </w:rPr>
        <w:t>từ đó tránh được tối đa sai số có thể gặp trong giai đoạn trước xét nghiệm, trong xét nghiệm và sau xét nghiệm.</w:t>
      </w:r>
    </w:p>
    <w:p w:rsidR="00C621C2" w:rsidRPr="009562C7" w:rsidRDefault="00C621C2" w:rsidP="009562C7">
      <w:pPr>
        <w:pStyle w:val="NoSpacing"/>
        <w:spacing w:line="360" w:lineRule="auto"/>
        <w:rPr>
          <w:rFonts w:ascii="Times New Roman" w:hAnsi="Times New Roman"/>
          <w:b/>
          <w:lang w:val="de-DE" w:eastAsia="vi-VN"/>
        </w:rPr>
      </w:pPr>
      <w:r w:rsidRPr="009562C7">
        <w:rPr>
          <w:rFonts w:ascii="Times New Roman" w:hAnsi="Times New Roman"/>
          <w:b/>
          <w:lang w:val="de-DE" w:eastAsia="vi-VN"/>
        </w:rPr>
        <w:t>2. Phạm vi áp dụng</w:t>
      </w:r>
      <w:r w:rsidR="008B4897" w:rsidRPr="009562C7">
        <w:rPr>
          <w:rFonts w:ascii="Times New Roman" w:hAnsi="Times New Roman"/>
          <w:b/>
          <w:lang w:val="de-DE" w:eastAsia="vi-VN"/>
        </w:rPr>
        <w:tab/>
      </w:r>
    </w:p>
    <w:p w:rsidR="000E640B" w:rsidRPr="009562C7" w:rsidRDefault="000E640B" w:rsidP="009562C7">
      <w:pPr>
        <w:pStyle w:val="NoSpacing"/>
        <w:spacing w:line="360" w:lineRule="auto"/>
        <w:rPr>
          <w:rFonts w:ascii="Times New Roman" w:hAnsi="Times New Roman"/>
          <w:lang w:val="de-DE" w:eastAsia="vi-VN"/>
        </w:rPr>
      </w:pPr>
      <w:r w:rsidRPr="009562C7">
        <w:rPr>
          <w:rFonts w:ascii="Times New Roman" w:hAnsi="Times New Roman"/>
          <w:lang w:val="de-DE" w:eastAsia="vi-VN"/>
        </w:rPr>
        <w:t>-</w:t>
      </w:r>
      <w:r w:rsidR="00543ECB" w:rsidRPr="009562C7">
        <w:rPr>
          <w:rFonts w:ascii="Times New Roman" w:hAnsi="Times New Roman"/>
          <w:lang w:val="de-DE" w:eastAsia="vi-VN"/>
        </w:rPr>
        <w:t xml:space="preserve"> Quy trình này đ</w:t>
      </w:r>
      <w:r w:rsidR="00F229F3" w:rsidRPr="009562C7">
        <w:rPr>
          <w:rFonts w:ascii="Times New Roman" w:hAnsi="Times New Roman"/>
          <w:lang w:val="de-DE" w:eastAsia="vi-VN"/>
        </w:rPr>
        <w:t xml:space="preserve">ược áp dụng tại </w:t>
      </w:r>
      <w:r w:rsidR="00A7598A" w:rsidRPr="009562C7">
        <w:rPr>
          <w:rFonts w:ascii="Times New Roman" w:hAnsi="Times New Roman"/>
          <w:lang w:val="de-DE" w:eastAsia="vi-VN"/>
        </w:rPr>
        <w:t>L</w:t>
      </w:r>
      <w:r w:rsidR="00F229F3" w:rsidRPr="009562C7">
        <w:rPr>
          <w:rFonts w:ascii="Times New Roman" w:hAnsi="Times New Roman"/>
          <w:lang w:val="de-DE" w:eastAsia="vi-VN"/>
        </w:rPr>
        <w:t xml:space="preserve">abo Hóa sinh, </w:t>
      </w:r>
      <w:r w:rsidR="003844DD" w:rsidRPr="009562C7">
        <w:rPr>
          <w:rFonts w:ascii="Times New Roman" w:hAnsi="Times New Roman"/>
          <w:lang w:val="de-DE" w:eastAsia="vi-VN"/>
        </w:rPr>
        <w:t xml:space="preserve">khoa Hóa sinh - </w:t>
      </w:r>
      <w:r w:rsidR="00ED6FE2" w:rsidRPr="009562C7">
        <w:rPr>
          <w:rFonts w:ascii="Times New Roman" w:hAnsi="Times New Roman"/>
          <w:lang w:val="de-DE" w:eastAsia="vi-VN"/>
        </w:rPr>
        <w:t>Vi sinh.</w:t>
      </w:r>
    </w:p>
    <w:p w:rsidR="00C621C2" w:rsidRPr="009562C7" w:rsidRDefault="00C621C2" w:rsidP="009562C7">
      <w:pPr>
        <w:pStyle w:val="NoSpacing"/>
        <w:spacing w:line="360" w:lineRule="auto"/>
        <w:rPr>
          <w:rFonts w:ascii="Times New Roman" w:hAnsi="Times New Roman"/>
          <w:lang w:val="de-DE" w:eastAsia="vi-VN"/>
        </w:rPr>
      </w:pPr>
      <w:r w:rsidRPr="009562C7">
        <w:rPr>
          <w:rFonts w:ascii="Times New Roman" w:hAnsi="Times New Roman"/>
          <w:lang w:val="de-DE" w:eastAsia="vi-VN"/>
        </w:rPr>
        <w:t>- Thời gian áp dụng:</w:t>
      </w:r>
      <w:r w:rsidR="00F229F3" w:rsidRPr="009562C7">
        <w:rPr>
          <w:rFonts w:ascii="Times New Roman" w:hAnsi="Times New Roman"/>
          <w:lang w:val="de-DE" w:eastAsia="vi-VN"/>
        </w:rPr>
        <w:t xml:space="preserve"> 24</w:t>
      </w:r>
      <w:r w:rsidR="00A7598A" w:rsidRPr="009562C7">
        <w:rPr>
          <w:rFonts w:ascii="Times New Roman" w:hAnsi="Times New Roman"/>
          <w:lang w:val="de-DE" w:eastAsia="vi-VN"/>
        </w:rPr>
        <w:t>h tất cả các ngày.</w:t>
      </w:r>
    </w:p>
    <w:p w:rsidR="00C621C2" w:rsidRPr="009562C7" w:rsidRDefault="00C621C2" w:rsidP="009562C7">
      <w:pPr>
        <w:pStyle w:val="NoSpacing"/>
        <w:spacing w:line="360" w:lineRule="auto"/>
        <w:rPr>
          <w:rFonts w:ascii="Times New Roman" w:hAnsi="Times New Roman"/>
          <w:b/>
          <w:lang w:val="de-DE" w:eastAsia="vi-VN"/>
        </w:rPr>
      </w:pPr>
      <w:r w:rsidRPr="009562C7">
        <w:rPr>
          <w:rFonts w:ascii="Times New Roman" w:hAnsi="Times New Roman"/>
          <w:b/>
          <w:lang w:val="de-DE" w:eastAsia="vi-VN"/>
        </w:rPr>
        <w:t>3. Trách nhiệm</w:t>
      </w:r>
    </w:p>
    <w:p w:rsidR="004A25AF" w:rsidRDefault="004A25AF" w:rsidP="009562C7">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3844DD">
        <w:rPr>
          <w:rFonts w:ascii="Times New Roman" w:hAnsi="Times New Roman"/>
          <w:lang w:val="de-DE" w:eastAsia="vi-VN"/>
        </w:rPr>
        <w:t xml:space="preserve"> Hóa sinh -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E76D7C">
      <w:pPr>
        <w:spacing w:line="360" w:lineRule="auto"/>
        <w:ind w:right="44"/>
        <w:rPr>
          <w:rFonts w:ascii="Times New Roman" w:hAnsi="Times New Roman"/>
        </w:rPr>
      </w:pPr>
      <w:r>
        <w:rPr>
          <w:rFonts w:ascii="Times New Roman" w:hAnsi="Times New Roman"/>
        </w:rPr>
        <w:t>- Tất cả nhân</w:t>
      </w:r>
      <w:r w:rsidR="003844DD">
        <w:rPr>
          <w:rFonts w:ascii="Times New Roman" w:hAnsi="Times New Roman"/>
        </w:rPr>
        <w:t xml:space="preserve"> viên khoa Hóa sinh -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E76D7C">
      <w:pPr>
        <w:spacing w:line="360" w:lineRule="auto"/>
        <w:ind w:right="44"/>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E76D7C">
      <w:pPr>
        <w:spacing w:line="360" w:lineRule="auto"/>
        <w:ind w:right="44"/>
        <w:rPr>
          <w:rFonts w:ascii="Times New Roman" w:hAnsi="Times New Roman"/>
          <w:b/>
          <w:lang w:val="vi-VN"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891D1A">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A7598A" w:rsidRPr="00A7598A" w:rsidRDefault="00A7598A" w:rsidP="00A7598A">
      <w:pPr>
        <w:spacing w:line="360" w:lineRule="auto"/>
        <w:outlineLvl w:val="0"/>
        <w:rPr>
          <w:rFonts w:ascii="Times New Roman" w:hAnsi="Times New Roman"/>
          <w:b/>
          <w:i/>
          <w:lang w:val="de-DE" w:eastAsia="vi-VN"/>
        </w:rPr>
      </w:pPr>
      <w:r w:rsidRPr="00A7598A">
        <w:rPr>
          <w:rFonts w:ascii="Times New Roman" w:hAnsi="Times New Roman"/>
          <w:b/>
          <w:i/>
          <w:lang w:val="de-DE" w:eastAsia="vi-VN"/>
        </w:rPr>
        <w:t>4.1. Định nghĩa</w:t>
      </w:r>
    </w:p>
    <w:p w:rsidR="00A7598A" w:rsidRDefault="00891D1A" w:rsidP="00A7598A">
      <w:pPr>
        <w:spacing w:line="360" w:lineRule="auto"/>
        <w:outlineLvl w:val="0"/>
        <w:rPr>
          <w:rFonts w:ascii="Times New Roman" w:hAnsi="Times New Roman"/>
          <w:lang w:val="de-DE" w:eastAsia="vi-VN"/>
        </w:rPr>
      </w:pPr>
      <w:r>
        <w:rPr>
          <w:rFonts w:ascii="Times New Roman" w:hAnsi="Times New Roman"/>
          <w:lang w:val="de-DE" w:eastAsia="vi-VN"/>
        </w:rPr>
        <w:t xml:space="preserve">  </w:t>
      </w:r>
      <w:r w:rsidR="00A7598A">
        <w:rPr>
          <w:rFonts w:ascii="Times New Roman" w:hAnsi="Times New Roman"/>
          <w:lang w:val="de-DE" w:eastAsia="vi-VN"/>
        </w:rPr>
        <w:t>Ure là sản phẩm cuối cùng của quá trình chuyển hóa protein trong cơ thể. Ure được tổng hợp tại gan và đào thải ra ngoài cơ thể chủ yếu qua thận và một phần qua đường tiêu hóa.</w:t>
      </w:r>
    </w:p>
    <w:p w:rsidR="00063368" w:rsidRDefault="00063368" w:rsidP="00063368">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Thuật ngữ, chữ viết tắt</w:t>
      </w:r>
    </w:p>
    <w:p w:rsidR="00A7598A" w:rsidRDefault="00A7598A" w:rsidP="00A7598A">
      <w:pPr>
        <w:spacing w:line="360" w:lineRule="auto"/>
        <w:rPr>
          <w:rFonts w:ascii="Times New Roman" w:hAnsi="Times New Roman"/>
          <w:lang w:val="de-DE"/>
        </w:rPr>
      </w:pPr>
      <w:r>
        <w:rPr>
          <w:rFonts w:ascii="Times New Roman" w:hAnsi="Times New Roman"/>
          <w:lang w:val="de-DE"/>
        </w:rPr>
        <w:t>- BS: Bác sỹ</w:t>
      </w:r>
      <w:r w:rsidR="00657D00">
        <w:rPr>
          <w:rFonts w:ascii="Times New Roman" w:hAnsi="Times New Roman"/>
          <w:lang w:val="de-DE"/>
        </w:rPr>
        <w:t>.</w:t>
      </w:r>
    </w:p>
    <w:p w:rsidR="00A7598A" w:rsidRDefault="00A7598A" w:rsidP="00A7598A">
      <w:pPr>
        <w:spacing w:line="360" w:lineRule="auto"/>
        <w:rPr>
          <w:rFonts w:ascii="Times New Roman" w:hAnsi="Times New Roman"/>
          <w:lang w:val="de-DE"/>
        </w:rPr>
      </w:pPr>
      <w:r>
        <w:rPr>
          <w:rFonts w:ascii="Times New Roman" w:hAnsi="Times New Roman"/>
          <w:lang w:val="de-DE"/>
        </w:rPr>
        <w:t>- KTV: Kỹ thuật viên</w:t>
      </w:r>
      <w:r w:rsidR="00657D00">
        <w:rPr>
          <w:rFonts w:ascii="Times New Roman" w:hAnsi="Times New Roman"/>
          <w:lang w:val="de-DE"/>
        </w:rPr>
        <w:t>.</w:t>
      </w:r>
    </w:p>
    <w:p w:rsidR="00657D00" w:rsidRDefault="00B934F1" w:rsidP="00657D00">
      <w:pPr>
        <w:spacing w:line="360" w:lineRule="auto"/>
        <w:rPr>
          <w:rFonts w:ascii="Times New Roman" w:hAnsi="Times New Roman"/>
          <w:lang w:val="fr-FR"/>
        </w:rPr>
      </w:pPr>
      <w:r>
        <w:rPr>
          <w:rFonts w:ascii="Times New Roman" w:hAnsi="Times New Roman"/>
          <w:lang w:val="fr-FR"/>
        </w:rPr>
        <w:t>- Quality Control</w:t>
      </w:r>
      <w:r w:rsidR="00657D00">
        <w:rPr>
          <w:rFonts w:ascii="Times New Roman" w:hAnsi="Times New Roman"/>
          <w:lang w:val="fr-FR"/>
        </w:rPr>
        <w:t>: chất kiểm tra chất lượng (QC).</w:t>
      </w:r>
    </w:p>
    <w:p w:rsidR="00657D00" w:rsidRDefault="00B934F1" w:rsidP="00657D00">
      <w:pPr>
        <w:spacing w:line="360" w:lineRule="auto"/>
        <w:rPr>
          <w:rFonts w:ascii="Times New Roman" w:hAnsi="Times New Roman"/>
          <w:lang w:val="fr-FR"/>
        </w:rPr>
      </w:pPr>
      <w:r>
        <w:rPr>
          <w:rFonts w:ascii="Times New Roman" w:hAnsi="Times New Roman"/>
          <w:lang w:val="fr-FR"/>
        </w:rPr>
        <w:lastRenderedPageBreak/>
        <w:t>- Calibrator: M</w:t>
      </w:r>
      <w:r w:rsidR="00657D00">
        <w:rPr>
          <w:rFonts w:ascii="Times New Roman" w:hAnsi="Times New Roman"/>
          <w:lang w:val="fr-FR"/>
        </w:rPr>
        <w:t>ẫu chuẩn/chất chuẩn.</w:t>
      </w:r>
    </w:p>
    <w:p w:rsidR="00C621C2" w:rsidRDefault="00C621C2" w:rsidP="00ED080C">
      <w:pPr>
        <w:spacing w:line="360" w:lineRule="auto"/>
        <w:rPr>
          <w:rFonts w:ascii="Times New Roman" w:hAnsi="Times New Roman"/>
          <w:b/>
          <w:lang w:eastAsia="vi-VN"/>
        </w:rPr>
      </w:pPr>
      <w:r w:rsidRPr="00ED080C">
        <w:rPr>
          <w:rFonts w:ascii="Times New Roman" w:hAnsi="Times New Roman"/>
          <w:b/>
          <w:lang w:eastAsia="vi-VN"/>
        </w:rPr>
        <w:t>5. Nguyên lý</w:t>
      </w:r>
    </w:p>
    <w:p w:rsidR="00A7598A" w:rsidRDefault="009562C7" w:rsidP="00ED080C">
      <w:pPr>
        <w:spacing w:line="360" w:lineRule="auto"/>
        <w:rPr>
          <w:rFonts w:ascii="Times New Roman" w:hAnsi="Times New Roman"/>
          <w:lang w:eastAsia="vi-VN"/>
        </w:rPr>
      </w:pPr>
      <w:r>
        <w:rPr>
          <w:rFonts w:ascii="Times New Roman" w:hAnsi="Times New Roman"/>
          <w:lang w:eastAsia="vi-VN"/>
        </w:rPr>
        <w:t xml:space="preserve">- </w:t>
      </w:r>
      <w:r w:rsidR="00A7598A">
        <w:rPr>
          <w:rFonts w:ascii="Times New Roman" w:hAnsi="Times New Roman"/>
          <w:lang w:eastAsia="vi-VN"/>
        </w:rPr>
        <w:t xml:space="preserve">Ure là sản phẩm của quá trình chuyển hóa </w:t>
      </w:r>
      <w:r w:rsidR="00891D1A">
        <w:rPr>
          <w:rFonts w:ascii="Times New Roman" w:hAnsi="Times New Roman"/>
          <w:lang w:eastAsia="vi-VN"/>
        </w:rPr>
        <w:t xml:space="preserve"> </w:t>
      </w:r>
      <w:r w:rsidR="00A7598A">
        <w:rPr>
          <w:rFonts w:ascii="Times New Roman" w:hAnsi="Times New Roman"/>
          <w:lang w:eastAsia="vi-VN"/>
        </w:rPr>
        <w:t>–NH</w:t>
      </w:r>
      <w:r w:rsidR="00A7598A">
        <w:rPr>
          <w:rFonts w:ascii="Times New Roman" w:hAnsi="Times New Roman"/>
          <w:vertAlign w:val="subscript"/>
          <w:lang w:eastAsia="vi-VN"/>
        </w:rPr>
        <w:t>2</w:t>
      </w:r>
      <w:r w:rsidR="00891D1A">
        <w:rPr>
          <w:rFonts w:ascii="Times New Roman" w:hAnsi="Times New Roman"/>
          <w:vertAlign w:val="subscript"/>
          <w:lang w:eastAsia="vi-VN"/>
        </w:rPr>
        <w:t xml:space="preserve"> </w:t>
      </w:r>
      <w:r w:rsidR="00A7598A">
        <w:rPr>
          <w:rFonts w:ascii="Times New Roman" w:hAnsi="Times New Roman"/>
          <w:lang w:eastAsia="vi-VN"/>
        </w:rPr>
        <w:t>từ chu trình Ure ở gan.</w:t>
      </w:r>
      <w:r w:rsidR="00891D1A">
        <w:rPr>
          <w:rFonts w:ascii="Times New Roman" w:hAnsi="Times New Roman"/>
          <w:lang w:eastAsia="vi-VN"/>
        </w:rPr>
        <w:t xml:space="preserve"> </w:t>
      </w:r>
      <w:r w:rsidR="00663D40">
        <w:rPr>
          <w:rFonts w:ascii="Times New Roman" w:hAnsi="Times New Roman"/>
          <w:lang w:eastAsia="vi-VN"/>
        </w:rPr>
        <w:t>Ure được đào thải chủ yếu qua thận.</w:t>
      </w:r>
      <w:r w:rsidR="00891D1A">
        <w:rPr>
          <w:rFonts w:ascii="Times New Roman" w:hAnsi="Times New Roman"/>
          <w:lang w:eastAsia="vi-VN"/>
        </w:rPr>
        <w:t xml:space="preserve"> </w:t>
      </w:r>
      <w:r w:rsidR="00663D40">
        <w:rPr>
          <w:rFonts w:ascii="Times New Roman" w:hAnsi="Times New Roman"/>
          <w:lang w:eastAsia="vi-VN"/>
        </w:rPr>
        <w:t>Nồng độ Ure phụ thuộc nhiều vào chế độ ăn.</w:t>
      </w:r>
    </w:p>
    <w:p w:rsidR="00663D40" w:rsidRDefault="009562C7" w:rsidP="00663D40">
      <w:pPr>
        <w:spacing w:line="360" w:lineRule="auto"/>
        <w:outlineLvl w:val="0"/>
        <w:rPr>
          <w:rFonts w:ascii="Times New Roman" w:hAnsi="Times New Roman"/>
          <w:lang w:val="de-DE" w:eastAsia="vi-VN"/>
        </w:rPr>
      </w:pPr>
      <w:r>
        <w:rPr>
          <w:rFonts w:ascii="Times New Roman" w:hAnsi="Times New Roman"/>
          <w:lang w:val="de-DE" w:eastAsia="vi-VN"/>
        </w:rPr>
        <w:t xml:space="preserve">- </w:t>
      </w:r>
      <w:r w:rsidR="00663D40">
        <w:rPr>
          <w:rFonts w:ascii="Times New Roman" w:hAnsi="Times New Roman"/>
          <w:lang w:val="de-DE" w:eastAsia="vi-VN"/>
        </w:rPr>
        <w:t>Ure máu được định lượng theo phương pháp động học:</w:t>
      </w:r>
    </w:p>
    <w:p w:rsidR="00663D40" w:rsidRDefault="004F1215" w:rsidP="00663D40">
      <w:pPr>
        <w:spacing w:line="360" w:lineRule="auto"/>
        <w:outlineLvl w:val="0"/>
        <w:rPr>
          <w:rFonts w:ascii="Times New Roman" w:hAnsi="Times New Roman"/>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2479040</wp:posOffset>
                </wp:positionH>
                <wp:positionV relativeFrom="paragraph">
                  <wp:posOffset>454660</wp:posOffset>
                </wp:positionV>
                <wp:extent cx="914400" cy="40068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D40" w:rsidRDefault="00663D40" w:rsidP="00663D40">
                            <w:pPr>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95.2pt;margin-top:35.8pt;width:1in;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" filled="f" stroked="f">
                <v:textbox>
                  <w:txbxContent>
                    <w:p w:rsidR="00663D40" w:rsidRDefault="00663D40" w:rsidP="00663D40">
                      <w:pPr>
                        <w:rPr>
                          <w:rFonts w:ascii="Times New Roman" w:hAnsi="Times New Roman"/>
                          <w:i/>
                          <w:sz w:val="24"/>
                          <w:szCs w:val="24"/>
                        </w:rPr>
                      </w:pPr>
                    </w:p>
                  </w:txbxContent>
                </v:textbox>
              </v:rect>
            </w:pict>
          </mc:Fallback>
        </mc:AlternateContent>
      </w:r>
      <w:r w:rsidR="00663D40">
        <w:rPr>
          <w:rFonts w:ascii="Times New Roman" w:hAnsi="Times New Roman"/>
          <w:color w:val="000000"/>
        </w:rPr>
        <w:t>Xét nghiệm động học với ure</w:t>
      </w:r>
      <w:r w:rsidR="00C63271">
        <w:rPr>
          <w:rFonts w:ascii="Times New Roman" w:hAnsi="Times New Roman"/>
          <w:color w:val="000000"/>
        </w:rPr>
        <w:t>a</w:t>
      </w:r>
      <w:r w:rsidR="00663D40">
        <w:rPr>
          <w:rFonts w:ascii="Times New Roman" w:hAnsi="Times New Roman"/>
          <w:color w:val="000000"/>
        </w:rPr>
        <w:t>se và glutamate dehydrogenase.</w:t>
      </w:r>
      <w:r w:rsidR="00891D1A">
        <w:rPr>
          <w:rFonts w:ascii="Times New Roman" w:hAnsi="Times New Roman"/>
          <w:color w:val="000000"/>
        </w:rPr>
        <w:t xml:space="preserve"> </w:t>
      </w:r>
      <w:r w:rsidR="00663D40">
        <w:rPr>
          <w:rFonts w:ascii="Times New Roman" w:hAnsi="Times New Roman"/>
          <w:color w:val="000000"/>
        </w:rPr>
        <w:t>Ure bị thủy phân bởi ure</w:t>
      </w:r>
      <w:r w:rsidR="009E4B9A">
        <w:rPr>
          <w:rFonts w:ascii="Times New Roman" w:hAnsi="Times New Roman"/>
          <w:color w:val="000000"/>
        </w:rPr>
        <w:t>a</w:t>
      </w:r>
      <w:r w:rsidR="00663D40">
        <w:rPr>
          <w:rFonts w:ascii="Times New Roman" w:hAnsi="Times New Roman"/>
          <w:color w:val="000000"/>
        </w:rPr>
        <w:t>se tạo thành ammonium và carbonate.</w:t>
      </w:r>
    </w:p>
    <w:p w:rsidR="00663D40" w:rsidRPr="00011658" w:rsidRDefault="00663D40" w:rsidP="00891D1A">
      <w:pPr>
        <w:spacing w:line="360" w:lineRule="auto"/>
        <w:jc w:val="both"/>
        <w:rPr>
          <w:rFonts w:ascii="Times New Roman" w:hAnsi="Times New Roman"/>
          <w:color w:val="000000"/>
        </w:rPr>
      </w:pPr>
      <w:r>
        <w:rPr>
          <w:rFonts w:ascii="Times New Roman" w:hAnsi="Times New Roman"/>
          <w:color w:val="000000"/>
        </w:rPr>
        <w:tab/>
      </w:r>
      <w:r w:rsidR="00891D1A">
        <w:rPr>
          <w:rFonts w:ascii="Times New Roman" w:hAnsi="Times New Roman"/>
          <w:color w:val="000000"/>
        </w:rPr>
        <w:t xml:space="preserve">               </w:t>
      </w:r>
      <w:r w:rsidRPr="00011658">
        <w:rPr>
          <w:rFonts w:ascii="Times New Roman" w:hAnsi="Times New Roman"/>
          <w:color w:val="000000"/>
        </w:rPr>
        <w:t>Urease</w:t>
      </w:r>
    </w:p>
    <w:p w:rsidR="00663D40" w:rsidRDefault="004F1215" w:rsidP="00663D40">
      <w:pPr>
        <w:tabs>
          <w:tab w:val="left" w:pos="3435"/>
        </w:tabs>
        <w:spacing w:line="360" w:lineRule="auto"/>
        <w:outlineLvl w:val="0"/>
        <w:rPr>
          <w:rFonts w:ascii="Times New Roman" w:hAnsi="Times New Roman"/>
          <w:color w:val="000000"/>
          <w:vertAlign w:val="superscript"/>
        </w:rPr>
      </w:pPr>
      <w:r>
        <w:rPr>
          <w:rFonts w:ascii="Times New Roman" w:hAnsi="Times New Roman"/>
          <w:noProof/>
          <w:color w:val="000000"/>
        </w:rPr>
        <mc:AlternateContent>
          <mc:Choice Requires="wps">
            <w:drawing>
              <wp:anchor distT="4294967295" distB="4294967295" distL="114300" distR="114300" simplePos="0" relativeHeight="251661824" behindDoc="0" locked="0" layoutInCell="1" allowOverlap="1">
                <wp:simplePos x="0" y="0"/>
                <wp:positionH relativeFrom="column">
                  <wp:posOffset>1062990</wp:posOffset>
                </wp:positionH>
                <wp:positionV relativeFrom="paragraph">
                  <wp:posOffset>118109</wp:posOffset>
                </wp:positionV>
                <wp:extent cx="847725" cy="0"/>
                <wp:effectExtent l="0" t="76200" r="2857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FB490FB" id="_x0000_t32" coordsize="21600,21600" o:spt="32" o:oned="t" path="m,l21600,21600e" filled="f">
                <v:path arrowok="t" fillok="f" o:connecttype="none"/>
                <o:lock v:ext="edit" shapetype="t"/>
              </v:shapetype>
              <v:shape id="Straight Arrow Connector 10" o:spid="_x0000_s1026" type="#_x0000_t32" style="position:absolute;margin-left:83.7pt;margin-top:9.3pt;width:66.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" strokecolor="black [3040]">
                <v:stroke endarrow="block"/>
                <o:lock v:ext="edit" shapetype="f"/>
              </v:shape>
            </w:pict>
          </mc:Fallback>
        </mc:AlternateContent>
      </w:r>
      <w:r w:rsidR="00663D40">
        <w:rPr>
          <w:rFonts w:ascii="Times New Roman" w:hAnsi="Times New Roman"/>
          <w:color w:val="000000"/>
        </w:rPr>
        <w:t xml:space="preserve">   Ure + 2H</w:t>
      </w:r>
      <w:r w:rsidR="00663D40">
        <w:rPr>
          <w:rFonts w:ascii="Times New Roman" w:hAnsi="Times New Roman"/>
          <w:color w:val="000000"/>
          <w:vertAlign w:val="subscript"/>
        </w:rPr>
        <w:t>2</w:t>
      </w:r>
      <w:r w:rsidR="00663D40">
        <w:rPr>
          <w:rFonts w:ascii="Times New Roman" w:hAnsi="Times New Roman"/>
          <w:color w:val="000000"/>
        </w:rPr>
        <w:t xml:space="preserve">O  </w:t>
      </w:r>
      <w:r w:rsidR="00663D40">
        <w:rPr>
          <w:rFonts w:ascii="Times New Roman" w:hAnsi="Times New Roman"/>
          <w:color w:val="000000"/>
        </w:rPr>
        <w:tab/>
        <w:t>2NH</w:t>
      </w:r>
      <w:r w:rsidR="00663D40">
        <w:rPr>
          <w:rFonts w:ascii="Times New Roman" w:hAnsi="Times New Roman"/>
          <w:color w:val="000000"/>
          <w:vertAlign w:val="subscript"/>
        </w:rPr>
        <w:t>4</w:t>
      </w:r>
      <w:r w:rsidR="00663D40">
        <w:rPr>
          <w:rFonts w:ascii="Times New Roman" w:hAnsi="Times New Roman"/>
          <w:color w:val="000000"/>
          <w:vertAlign w:val="superscript"/>
        </w:rPr>
        <w:t xml:space="preserve">+     </w:t>
      </w:r>
      <w:r w:rsidR="00663D40">
        <w:rPr>
          <w:rFonts w:ascii="Times New Roman" w:hAnsi="Times New Roman"/>
          <w:color w:val="000000"/>
        </w:rPr>
        <w:t>+    CO</w:t>
      </w:r>
      <w:r w:rsidR="00663D40">
        <w:rPr>
          <w:rFonts w:ascii="Times New Roman" w:hAnsi="Times New Roman"/>
          <w:color w:val="000000"/>
          <w:vertAlign w:val="subscript"/>
        </w:rPr>
        <w:t>3</w:t>
      </w:r>
      <w:r w:rsidR="00663D40">
        <w:rPr>
          <w:rFonts w:ascii="Times New Roman" w:hAnsi="Times New Roman"/>
          <w:color w:val="000000"/>
          <w:vertAlign w:val="superscript"/>
        </w:rPr>
        <w:t>2-</w:t>
      </w:r>
    </w:p>
    <w:p w:rsidR="00663D40" w:rsidRDefault="00663D40" w:rsidP="00663D40">
      <w:pPr>
        <w:spacing w:line="360" w:lineRule="auto"/>
        <w:jc w:val="both"/>
        <w:rPr>
          <w:rFonts w:ascii="Times New Roman" w:hAnsi="Times New Roman"/>
          <w:color w:val="000000"/>
        </w:rPr>
      </w:pPr>
      <w:r>
        <w:rPr>
          <w:rFonts w:ascii="Times New Roman" w:hAnsi="Times New Roman"/>
          <w:color w:val="000000"/>
        </w:rPr>
        <w:t>Trong phản ứng thứ hai, 2</w:t>
      </w:r>
      <w:r>
        <w:rPr>
          <w:rFonts w:ascii="MS Mincho" w:hAnsi="MS Mincho" w:cs="MS Mincho" w:hint="eastAsia"/>
          <w:color w:val="000000"/>
        </w:rPr>
        <w:noBreakHyphen/>
      </w:r>
      <w:r>
        <w:rPr>
          <w:rFonts w:ascii="MS Mincho" w:eastAsia="MS Mincho" w:hAnsi="MS Mincho" w:cs="MS Mincho" w:hint="eastAsia"/>
          <w:color w:val="000000"/>
        </w:rPr>
        <w:t>α</w:t>
      </w:r>
      <w:r>
        <w:rPr>
          <w:rFonts w:ascii="MS Mincho" w:hAnsi="MS Mincho" w:cs="MS Mincho" w:hint="eastAsia"/>
          <w:color w:val="000000"/>
        </w:rPr>
        <w:t>-</w:t>
      </w:r>
      <w:r>
        <w:rPr>
          <w:rFonts w:ascii="Times New Roman" w:hAnsi="Times New Roman"/>
          <w:color w:val="000000"/>
        </w:rPr>
        <w:t>cetoglutarat phản ứng với ammonium với sự hiện diện của glutamat dehydrogenase (GLDH) và coenzyme NADH tạo thành L</w:t>
      </w:r>
      <w:r>
        <w:rPr>
          <w:rFonts w:ascii="MS Mincho" w:eastAsia="MS Mincho" w:hAnsi="MS Mincho" w:cs="MS Mincho" w:hint="eastAsia"/>
          <w:color w:val="000000"/>
        </w:rPr>
        <w:noBreakHyphen/>
      </w:r>
      <w:r>
        <w:rPr>
          <w:rFonts w:ascii="Times New Roman" w:hAnsi="Times New Roman"/>
          <w:color w:val="000000"/>
        </w:rPr>
        <w:t>glutamat.</w:t>
      </w:r>
      <w:r w:rsidR="00891D1A">
        <w:rPr>
          <w:rFonts w:ascii="Times New Roman" w:hAnsi="Times New Roman"/>
          <w:color w:val="000000"/>
        </w:rPr>
        <w:t xml:space="preserve"> </w:t>
      </w:r>
      <w:r>
        <w:rPr>
          <w:rFonts w:ascii="Times New Roman" w:hAnsi="Times New Roman"/>
          <w:color w:val="000000"/>
        </w:rPr>
        <w:t>Trong phản ứng này hai mol NADH bị oxy hóa thành NAD</w:t>
      </w:r>
      <w:r>
        <w:rPr>
          <w:rFonts w:ascii="Times New Roman" w:hAnsi="Times New Roman"/>
          <w:color w:val="000000"/>
          <w:vertAlign w:val="superscript"/>
        </w:rPr>
        <w:t>+</w:t>
      </w:r>
      <w:r>
        <w:rPr>
          <w:rFonts w:ascii="Times New Roman" w:hAnsi="Times New Roman"/>
          <w:color w:val="000000"/>
        </w:rPr>
        <w:t xml:space="preserve"> ứng với 1 mol urea bị thủy phân.</w:t>
      </w:r>
    </w:p>
    <w:p w:rsidR="00663D40" w:rsidRPr="00011658" w:rsidRDefault="00891D1A" w:rsidP="00663D40">
      <w:pPr>
        <w:spacing w:line="360" w:lineRule="auto"/>
        <w:jc w:val="both"/>
        <w:rPr>
          <w:rFonts w:ascii="Times New Roman" w:hAnsi="Times New Roman"/>
          <w:color w:val="000000"/>
        </w:rPr>
      </w:pPr>
      <w:r>
        <w:rPr>
          <w:rFonts w:ascii="Times New Roman" w:hAnsi="Times New Roman"/>
          <w:color w:val="000000"/>
          <w:sz w:val="24"/>
          <w:szCs w:val="24"/>
        </w:rPr>
        <w:t xml:space="preserve">                                                                        </w:t>
      </w:r>
      <w:r w:rsidR="00663D40" w:rsidRPr="00011658">
        <w:rPr>
          <w:rFonts w:ascii="Times New Roman" w:hAnsi="Times New Roman"/>
          <w:color w:val="000000"/>
        </w:rPr>
        <w:t>GLDH</w:t>
      </w:r>
    </w:p>
    <w:p w:rsidR="00663D40" w:rsidRDefault="004F1215" w:rsidP="00663D40">
      <w:pPr>
        <w:tabs>
          <w:tab w:val="left" w:pos="5790"/>
        </w:tabs>
        <w:spacing w:line="360" w:lineRule="auto"/>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2848" behindDoc="0" locked="0" layoutInCell="1" allowOverlap="1">
                <wp:simplePos x="0" y="0"/>
                <wp:positionH relativeFrom="column">
                  <wp:posOffset>2691765</wp:posOffset>
                </wp:positionH>
                <wp:positionV relativeFrom="paragraph">
                  <wp:posOffset>121285</wp:posOffset>
                </wp:positionV>
                <wp:extent cx="923925" cy="635"/>
                <wp:effectExtent l="9525" t="53340" r="19050" b="60325"/>
                <wp:wrapNone/>
                <wp:docPr id="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635"/>
                        </a:xfrm>
                        <a:prstGeom prst="bentConnector3">
                          <a:avLst>
                            <a:gd name="adj1" fmla="val 49968"/>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40E4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1" o:spid="_x0000_s1026" type="#_x0000_t34" style="position:absolute;margin-left:211.95pt;margin-top:9.55pt;width:72.7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" adj="10793" strokecolor="black [3040]">
                <v:stroke endarrow="block"/>
              </v:shape>
            </w:pict>
          </mc:Fallback>
        </mc:AlternateContent>
      </w:r>
      <w:r w:rsidR="00663D40">
        <w:rPr>
          <w:rFonts w:ascii="Times New Roman" w:hAnsi="Times New Roman"/>
          <w:color w:val="000000"/>
        </w:rPr>
        <w:t>NH4</w:t>
      </w:r>
      <w:r w:rsidR="00663D40">
        <w:rPr>
          <w:rFonts w:ascii="Times New Roman" w:hAnsi="Times New Roman"/>
          <w:color w:val="000000"/>
          <w:vertAlign w:val="superscript"/>
        </w:rPr>
        <w:t>+</w:t>
      </w:r>
      <w:r w:rsidR="00663D40">
        <w:rPr>
          <w:rFonts w:ascii="Times New Roman" w:hAnsi="Times New Roman"/>
          <w:color w:val="000000"/>
        </w:rPr>
        <w:t xml:space="preserve"> + 2-α-</w:t>
      </w:r>
      <w:r w:rsidR="004630B7">
        <w:rPr>
          <w:rFonts w:ascii="Times New Roman" w:hAnsi="Times New Roman"/>
          <w:color w:val="000000"/>
        </w:rPr>
        <w:t xml:space="preserve"> cetoglutarat +</w:t>
      </w:r>
      <w:r w:rsidR="00891D1A">
        <w:rPr>
          <w:rFonts w:ascii="Times New Roman" w:hAnsi="Times New Roman"/>
          <w:color w:val="000000"/>
        </w:rPr>
        <w:t xml:space="preserve"> </w:t>
      </w:r>
      <w:r w:rsidR="00663D40">
        <w:rPr>
          <w:rFonts w:ascii="Times New Roman" w:hAnsi="Times New Roman"/>
          <w:color w:val="000000"/>
        </w:rPr>
        <w:t xml:space="preserve">NADH  </w:t>
      </w:r>
      <w:r w:rsidR="00663D40">
        <w:rPr>
          <w:rFonts w:ascii="Times New Roman" w:hAnsi="Times New Roman"/>
          <w:color w:val="000000"/>
        </w:rPr>
        <w:tab/>
        <w:t>L-glutamat + NAD</w:t>
      </w:r>
      <w:r w:rsidR="00663D40">
        <w:rPr>
          <w:rFonts w:ascii="Times New Roman" w:hAnsi="Times New Roman"/>
          <w:color w:val="000000"/>
          <w:vertAlign w:val="superscript"/>
        </w:rPr>
        <w:t xml:space="preserve">+  </w:t>
      </w:r>
      <w:r w:rsidR="00663D40">
        <w:rPr>
          <w:rFonts w:ascii="Times New Roman" w:hAnsi="Times New Roman"/>
          <w:color w:val="000000"/>
        </w:rPr>
        <w:t>+ H</w:t>
      </w:r>
      <w:r w:rsidR="00663D40">
        <w:rPr>
          <w:rFonts w:ascii="Times New Roman" w:hAnsi="Times New Roman"/>
          <w:color w:val="000000"/>
          <w:vertAlign w:val="subscript"/>
        </w:rPr>
        <w:t>2</w:t>
      </w:r>
      <w:r w:rsidR="00663D40">
        <w:rPr>
          <w:rFonts w:ascii="Times New Roman" w:hAnsi="Times New Roman"/>
          <w:color w:val="000000"/>
        </w:rPr>
        <w:t>O</w:t>
      </w:r>
    </w:p>
    <w:p w:rsidR="00A75A0A" w:rsidRDefault="009562C7" w:rsidP="00A75A0A">
      <w:pPr>
        <w:spacing w:line="360" w:lineRule="auto"/>
        <w:jc w:val="both"/>
        <w:rPr>
          <w:rFonts w:ascii="Times New Roman" w:hAnsi="Times New Roman"/>
          <w:color w:val="000000"/>
        </w:rPr>
      </w:pPr>
      <w:r>
        <w:rPr>
          <w:rFonts w:ascii="Times New Roman" w:hAnsi="Times New Roman"/>
          <w:color w:val="000000"/>
        </w:rPr>
        <w:t xml:space="preserve">- </w:t>
      </w:r>
      <w:r w:rsidR="00A75A0A">
        <w:rPr>
          <w:rFonts w:ascii="Times New Roman" w:hAnsi="Times New Roman"/>
          <w:color w:val="000000"/>
        </w:rPr>
        <w:t>Tốc độ giảm nồng độ NADH tỷ lệ thuận với nồng độ Ure trong mẫu thử và được đo bằng phương pháp đo quang.</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p>
    <w:p w:rsidR="00BA3E2C" w:rsidRDefault="00BA3E2C" w:rsidP="00BA3E2C">
      <w:pPr>
        <w:spacing w:line="360" w:lineRule="auto"/>
        <w:rPr>
          <w:rFonts w:ascii="Times New Roman" w:hAnsi="Times New Roman"/>
        </w:rPr>
      </w:pPr>
      <w:r>
        <w:rPr>
          <w:rFonts w:ascii="Times New Roman" w:hAnsi="Times New Roman"/>
        </w:rPr>
        <w:t>- Máy xét nghiệm Hóa sinh tự động AU480 hãng Beckman Coulter mã thiết bị: XN.HS1.TB01.</w:t>
      </w:r>
    </w:p>
    <w:p w:rsidR="00BA3E2C" w:rsidRDefault="00BA3E2C" w:rsidP="00BA3E2C">
      <w:pPr>
        <w:spacing w:line="360" w:lineRule="auto"/>
        <w:rPr>
          <w:rFonts w:ascii="Times New Roman" w:hAnsi="Times New Roman"/>
        </w:rPr>
      </w:pPr>
      <w:r>
        <w:rPr>
          <w:rFonts w:ascii="Times New Roman" w:hAnsi="Times New Roman"/>
        </w:rPr>
        <w:t xml:space="preserve">- Máy xét nghiệm Hóa sinh tự động AU680 hãng Beckman Coulter mã thiết bị: XN.HS2.TB01. </w:t>
      </w:r>
    </w:p>
    <w:p w:rsidR="00BA3E2C" w:rsidRDefault="00BA3E2C" w:rsidP="00BA3E2C">
      <w:pPr>
        <w:spacing w:line="360" w:lineRule="auto"/>
        <w:rPr>
          <w:rFonts w:ascii="Times New Roman" w:hAnsi="Times New Roman"/>
        </w:rPr>
      </w:pPr>
      <w:r>
        <w:rPr>
          <w:rFonts w:ascii="Times New Roman" w:hAnsi="Times New Roman"/>
        </w:rPr>
        <w:t>- Máy xét nghiệm Hóa sinh tự động AU2700 hãng Beckman Coulter mã thiết bị: XN.HS2.TB02.</w:t>
      </w:r>
    </w:p>
    <w:p w:rsidR="00BA3E2C" w:rsidRDefault="00BA3E2C" w:rsidP="00BA3E2C">
      <w:pPr>
        <w:spacing w:line="360" w:lineRule="auto"/>
        <w:rPr>
          <w:rFonts w:ascii="Times New Roman" w:hAnsi="Times New Roman"/>
        </w:rPr>
      </w:pPr>
      <w:r>
        <w:rPr>
          <w:rFonts w:ascii="Times New Roman" w:hAnsi="Times New Roman"/>
        </w:rPr>
        <w:t>- Máy ly tâm ROTOFIX 32A mã thiết bị: XN.HS1.TB09.</w:t>
      </w:r>
    </w:p>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637D5">
        <w:rPr>
          <w:rFonts w:ascii="Times New Roman" w:hAnsi="Times New Roman"/>
          <w:b/>
          <w:i/>
          <w:lang w:val="de-DE" w:eastAsia="vi-VN"/>
        </w:rPr>
        <w:t>Vật tư/ vật liệu</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rsidR="000F2A0F" w:rsidRPr="00F82E31" w:rsidRDefault="000F2A0F" w:rsidP="000F2A0F">
      <w:pPr>
        <w:pStyle w:val="NoSpacing"/>
        <w:spacing w:line="360" w:lineRule="auto"/>
        <w:rPr>
          <w:rFonts w:ascii="Times New Roman" w:hAnsi="Times New Roman"/>
          <w:lang w:val="vi-VN" w:bidi="en-US"/>
        </w:rPr>
      </w:pPr>
      <w:r w:rsidRPr="00F82E31">
        <w:rPr>
          <w:rFonts w:ascii="Times New Roman" w:hAnsi="Times New Roman"/>
          <w:lang w:val="vi-VN" w:bidi="en-US"/>
        </w:rPr>
        <w:lastRenderedPageBreak/>
        <w:t>- Trang phục bảo hộ.</w:t>
      </w:r>
    </w:p>
    <w:p w:rsidR="000F2A0F" w:rsidRDefault="000F2A0F" w:rsidP="000F2A0F">
      <w:pPr>
        <w:spacing w:line="360" w:lineRule="auto"/>
        <w:rPr>
          <w:rFonts w:ascii="Times New Roman" w:hAnsi="Times New Roman"/>
          <w:lang w:eastAsia="vi-VN"/>
        </w:rPr>
      </w:pPr>
      <w:r>
        <w:rPr>
          <w:rFonts w:ascii="Times New Roman" w:hAnsi="Times New Roman"/>
          <w:lang w:eastAsia="vi-VN"/>
        </w:rPr>
        <w:t>- Găng tay, khẩu trang.</w:t>
      </w:r>
    </w:p>
    <w:p w:rsidR="000F2A0F" w:rsidRDefault="000F2A0F" w:rsidP="000F2A0F">
      <w:pPr>
        <w:spacing w:line="360" w:lineRule="auto"/>
        <w:rPr>
          <w:rFonts w:ascii="Times New Roman" w:hAnsi="Times New Roman"/>
          <w:lang w:eastAsia="vi-VN"/>
        </w:rPr>
      </w:pPr>
      <w:r>
        <w:rPr>
          <w:rFonts w:ascii="Times New Roman" w:hAnsi="Times New Roman"/>
          <w:lang w:eastAsia="vi-VN"/>
        </w:rPr>
        <w:t>- Cồn sát trùng, bút ghi kính, giấy in, banh, kéo, mã code.</w:t>
      </w:r>
    </w:p>
    <w:p w:rsidR="000F2A0F" w:rsidRDefault="000F2A0F" w:rsidP="000F2A0F">
      <w:pPr>
        <w:spacing w:line="360" w:lineRule="auto"/>
        <w:rPr>
          <w:rFonts w:ascii="Times New Roman" w:hAnsi="Times New Roman"/>
          <w:lang w:eastAsia="vi-VN"/>
        </w:rPr>
      </w:pPr>
      <w:r>
        <w:rPr>
          <w:rFonts w:ascii="Times New Roman" w:hAnsi="Times New Roman"/>
          <w:lang w:eastAsia="vi-VN"/>
        </w:rPr>
        <w:t>- Cóng đựng mẫu nhựa 2mL.</w:t>
      </w:r>
    </w:p>
    <w:p w:rsidR="000F2A0F" w:rsidRDefault="000F2A0F" w:rsidP="000F2A0F">
      <w:pPr>
        <w:spacing w:line="360" w:lineRule="auto"/>
        <w:rPr>
          <w:rFonts w:ascii="Times New Roman" w:hAnsi="Times New Roman"/>
          <w:lang w:eastAsia="vi-VN"/>
        </w:rPr>
      </w:pPr>
      <w:r w:rsidRPr="00F82E31">
        <w:rPr>
          <w:rFonts w:ascii="Times New Roman" w:hAnsi="Times New Roman"/>
          <w:lang w:bidi="en-US"/>
        </w:rPr>
        <w:t xml:space="preserve">- </w:t>
      </w:r>
      <w:r>
        <w:rPr>
          <w:rFonts w:ascii="Times New Roman" w:hAnsi="Times New Roman"/>
          <w:lang w:bidi="en-US"/>
        </w:rPr>
        <w:t>Ống nghiệm Eppendorf.</w:t>
      </w:r>
    </w:p>
    <w:p w:rsidR="000F2A0F" w:rsidRDefault="000F2A0F" w:rsidP="000F2A0F">
      <w:pPr>
        <w:spacing w:line="360" w:lineRule="auto"/>
        <w:rPr>
          <w:rFonts w:ascii="Times New Roman" w:hAnsi="Times New Roman"/>
          <w:lang w:eastAsia="vi-VN"/>
        </w:rPr>
      </w:pPr>
      <w:r>
        <w:rPr>
          <w:rFonts w:ascii="Times New Roman" w:hAnsi="Times New Roman"/>
          <w:lang w:eastAsia="vi-VN"/>
        </w:rPr>
        <w:t>- Pipet 100µL, pipet 1000µL.</w:t>
      </w:r>
    </w:p>
    <w:p w:rsidR="000F2A0F" w:rsidRDefault="000F2A0F" w:rsidP="000F2A0F">
      <w:pPr>
        <w:spacing w:line="360" w:lineRule="auto"/>
        <w:rPr>
          <w:rFonts w:ascii="Times New Roman" w:hAnsi="Times New Roman"/>
          <w:lang w:eastAsia="vi-VN"/>
        </w:rPr>
      </w:pPr>
      <w:r>
        <w:rPr>
          <w:rFonts w:ascii="Times New Roman" w:hAnsi="Times New Roman"/>
          <w:lang w:eastAsia="vi-VN"/>
        </w:rPr>
        <w:t>- Đầu côn 100µL, đầu côn 1000µL.</w:t>
      </w:r>
    </w:p>
    <w:p w:rsidR="000F2A0F" w:rsidRDefault="000F2A0F" w:rsidP="000F2A0F">
      <w:pPr>
        <w:spacing w:line="360" w:lineRule="auto"/>
        <w:rPr>
          <w:rFonts w:ascii="Times New Roman" w:hAnsi="Times New Roman"/>
          <w:lang w:eastAsia="vi-VN"/>
        </w:rPr>
      </w:pPr>
      <w:r>
        <w:rPr>
          <w:rFonts w:ascii="Times New Roman" w:hAnsi="Times New Roman"/>
          <w:lang w:eastAsia="vi-VN"/>
        </w:rPr>
        <w:t>- Hộp an toàn.</w:t>
      </w:r>
    </w:p>
    <w:p w:rsidR="000F2A0F" w:rsidRDefault="000F2A0F" w:rsidP="000F2A0F">
      <w:pPr>
        <w:spacing w:line="360" w:lineRule="auto"/>
        <w:rPr>
          <w:rFonts w:ascii="Times New Roman" w:hAnsi="Times New Roman"/>
          <w:lang w:eastAsia="vi-VN"/>
        </w:rPr>
      </w:pPr>
      <w:r>
        <w:rPr>
          <w:rFonts w:ascii="Times New Roman" w:hAnsi="Times New Roman"/>
          <w:lang w:eastAsia="vi-VN"/>
        </w:rPr>
        <w:t>- Giá đựng mẫu, rack chạy mẫu.</w:t>
      </w:r>
    </w:p>
    <w:p w:rsidR="00494556" w:rsidRPr="00543ECB" w:rsidRDefault="00494556" w:rsidP="00ED080C">
      <w:pPr>
        <w:spacing w:line="360" w:lineRule="auto"/>
        <w:rPr>
          <w:rFonts w:ascii="Times New Roman" w:hAnsi="Times New Roman"/>
          <w:lang w:eastAsia="vi-VN"/>
        </w:rPr>
      </w:pPr>
      <w:r w:rsidRPr="00543ECB">
        <w:rPr>
          <w:rFonts w:ascii="Times New Roman" w:hAnsi="Times New Roman"/>
          <w:lang w:eastAsia="vi-VN"/>
        </w:rPr>
        <w:t>6.2.2. Hóa chất/ sinh phẩm</w:t>
      </w:r>
    </w:p>
    <w:p w:rsidR="00415260" w:rsidRDefault="00415260" w:rsidP="00415260">
      <w:pPr>
        <w:spacing w:line="360" w:lineRule="auto"/>
        <w:rPr>
          <w:rFonts w:ascii="Times New Roman" w:hAnsi="Times New Roman"/>
          <w:lang w:val="fr-FR"/>
        </w:rPr>
      </w:pPr>
      <w:r>
        <w:rPr>
          <w:rFonts w:ascii="Times New Roman" w:hAnsi="Times New Roman"/>
          <w:lang w:val="fr-FR"/>
        </w:rPr>
        <w:t>- Bộ thuốc thử được dán nhãn URE</w:t>
      </w:r>
      <w:r w:rsidR="009E4B9A">
        <w:rPr>
          <w:rFonts w:ascii="Times New Roman" w:hAnsi="Times New Roman"/>
          <w:lang w:val="fr-FR"/>
        </w:rPr>
        <w:t>.</w:t>
      </w:r>
    </w:p>
    <w:p w:rsidR="00415260" w:rsidRDefault="00415260" w:rsidP="00415260">
      <w:pPr>
        <w:spacing w:line="360" w:lineRule="auto"/>
        <w:rPr>
          <w:rFonts w:ascii="Times New Roman" w:hAnsi="Times New Roman"/>
          <w:lang w:val="fr-FR"/>
        </w:rPr>
      </w:pPr>
      <w:r>
        <w:rPr>
          <w:rFonts w:ascii="Times New Roman" w:hAnsi="Times New Roman"/>
          <w:lang w:val="fr-FR"/>
        </w:rPr>
        <w:t xml:space="preserve">- NaCl </w:t>
      </w:r>
      <w:r w:rsidR="006461AF">
        <w:rPr>
          <w:rFonts w:ascii="Times New Roman" w:hAnsi="Times New Roman"/>
          <w:lang w:val="fr-FR"/>
        </w:rPr>
        <w:t>0.</w:t>
      </w:r>
      <w:r>
        <w:rPr>
          <w:rFonts w:ascii="Times New Roman" w:hAnsi="Times New Roman"/>
          <w:lang w:val="fr-FR"/>
        </w:rPr>
        <w:t>9%, nước cất.</w:t>
      </w:r>
    </w:p>
    <w:p w:rsidR="00891D1A" w:rsidRDefault="00891D1A" w:rsidP="00415260">
      <w:pPr>
        <w:spacing w:line="360" w:lineRule="auto"/>
        <w:rPr>
          <w:rFonts w:ascii="Times New Roman" w:hAnsi="Times New Roman"/>
          <w:lang w:val="fr-FR"/>
        </w:rPr>
      </w:pPr>
      <w:r>
        <w:rPr>
          <w:rFonts w:ascii="Times New Roman" w:hAnsi="Times New Roman"/>
          <w:lang w:val="fr-FR"/>
        </w:rPr>
        <w:t>- Washs</w:t>
      </w:r>
      <w:r w:rsidR="006461AF">
        <w:rPr>
          <w:rFonts w:ascii="Times New Roman" w:hAnsi="Times New Roman"/>
          <w:lang w:val="fr-FR"/>
        </w:rPr>
        <w:t>olution, J</w:t>
      </w:r>
      <w:r w:rsidR="002A7C2B">
        <w:rPr>
          <w:rFonts w:ascii="Times New Roman" w:hAnsi="Times New Roman"/>
          <w:lang w:val="fr-FR"/>
        </w:rPr>
        <w:t>avel.</w:t>
      </w:r>
    </w:p>
    <w:p w:rsidR="000F2A0F" w:rsidRDefault="000F2A0F" w:rsidP="000F2A0F">
      <w:pPr>
        <w:spacing w:line="360" w:lineRule="auto"/>
        <w:rPr>
          <w:rFonts w:ascii="Times New Roman" w:hAnsi="Times New Roman"/>
          <w:lang w:val="fr-FR"/>
        </w:rPr>
      </w:pPr>
      <w:r>
        <w:rPr>
          <w:rFonts w:ascii="Times New Roman" w:hAnsi="Times New Roman"/>
          <w:lang w:val="fr-FR"/>
        </w:rPr>
        <w:t>- Quality Control (QC : chất kiểm tra chất lượng).</w:t>
      </w:r>
    </w:p>
    <w:p w:rsidR="000F2A0F" w:rsidRDefault="000F2A0F" w:rsidP="000F2A0F">
      <w:pPr>
        <w:spacing w:line="360" w:lineRule="auto"/>
        <w:rPr>
          <w:rFonts w:ascii="Times New Roman" w:hAnsi="Times New Roman"/>
          <w:lang w:val="fr-FR"/>
        </w:rPr>
      </w:pPr>
      <w:r>
        <w:rPr>
          <w:rFonts w:ascii="Times New Roman" w:hAnsi="Times New Roman"/>
          <w:lang w:val="fr-FR"/>
        </w:rPr>
        <w:t>- Calibrator (mẫu chuẩn/chất chuẩn).</w:t>
      </w:r>
    </w:p>
    <w:p w:rsidR="00494556" w:rsidRPr="00543ECB" w:rsidRDefault="004733CF" w:rsidP="00ED080C">
      <w:pPr>
        <w:spacing w:line="360" w:lineRule="auto"/>
        <w:rPr>
          <w:rFonts w:ascii="Times New Roman" w:hAnsi="Times New Roman"/>
          <w:lang w:eastAsia="vi-VN"/>
        </w:rPr>
      </w:pPr>
      <w:r w:rsidRPr="00543ECB">
        <w:rPr>
          <w:rFonts w:ascii="Times New Roman" w:hAnsi="Times New Roman"/>
          <w:lang w:eastAsia="vi-VN"/>
        </w:rPr>
        <w:t>6.2.3. Mẫu bệnh phẩm</w:t>
      </w:r>
    </w:p>
    <w:p w:rsidR="000F2A0F" w:rsidRDefault="000F2A0F" w:rsidP="000F2A0F">
      <w:pPr>
        <w:spacing w:line="360" w:lineRule="auto"/>
        <w:rPr>
          <w:rFonts w:ascii="Times New Roman" w:hAnsi="Times New Roman"/>
          <w:lang w:eastAsia="vi-VN"/>
        </w:rPr>
      </w:pPr>
      <w:r>
        <w:rPr>
          <w:rFonts w:ascii="Times New Roman" w:hAnsi="Times New Roman"/>
          <w:b/>
          <w:i/>
          <w:lang w:eastAsia="vi-VN"/>
        </w:rPr>
        <w:t>-</w:t>
      </w:r>
      <w:r>
        <w:rPr>
          <w:rFonts w:ascii="Times New Roman" w:hAnsi="Times New Roman"/>
          <w:lang w:eastAsia="vi-VN"/>
        </w:rPr>
        <w:t xml:space="preserve"> Lấy bệnh phẩm theo đúng quy định của "Sổ tay dịch vụ khách hàng"</w:t>
      </w:r>
      <w:r w:rsidRPr="00947B60">
        <w:rPr>
          <w:rFonts w:ascii="Times New Roman" w:hAnsi="Times New Roman"/>
          <w:lang w:eastAsia="vi-VN"/>
        </w:rPr>
        <w:t xml:space="preserve"> </w:t>
      </w:r>
      <w:r w:rsidRPr="009E4B9A">
        <w:rPr>
          <w:rFonts w:ascii="Times New Roman" w:hAnsi="Times New Roman"/>
          <w:lang w:eastAsia="vi-VN"/>
        </w:rPr>
        <w:t>mã số</w:t>
      </w:r>
      <w:r>
        <w:rPr>
          <w:rFonts w:ascii="Times New Roman" w:hAnsi="Times New Roman"/>
          <w:lang w:eastAsia="vi-VN"/>
        </w:rPr>
        <w:t xml:space="preserve"> XN-STDVKH.01.</w:t>
      </w:r>
    </w:p>
    <w:p w:rsidR="000F2A0F" w:rsidRPr="003978A3" w:rsidRDefault="000F2A0F" w:rsidP="000F2A0F">
      <w:pPr>
        <w:spacing w:line="360" w:lineRule="auto"/>
        <w:rPr>
          <w:rFonts w:ascii="Times New Roman" w:hAnsi="Times New Roman"/>
          <w:lang w:eastAsia="vi-VN"/>
        </w:rPr>
      </w:pPr>
      <w:r>
        <w:rPr>
          <w:rFonts w:ascii="Times New Roman" w:hAnsi="Times New Roman"/>
          <w:lang w:eastAsia="vi-VN"/>
        </w:rPr>
        <w:t xml:space="preserve">- </w:t>
      </w:r>
      <w:r w:rsidRPr="00947B60">
        <w:rPr>
          <w:rFonts w:ascii="Times New Roman" w:hAnsi="Times New Roman"/>
          <w:lang w:eastAsia="vi-VN"/>
        </w:rPr>
        <w:t>Từ chối với những mẫu bệnh phẩm không đạt yêu cầu ghi vào</w:t>
      </w:r>
      <w:r>
        <w:rPr>
          <w:rFonts w:ascii="Times New Roman" w:hAnsi="Times New Roman"/>
          <w:lang w:eastAsia="vi-VN"/>
        </w:rPr>
        <w:t xml:space="preserve"> "</w:t>
      </w:r>
      <w:r w:rsidRPr="00947B60">
        <w:rPr>
          <w:rFonts w:ascii="Times New Roman" w:hAnsi="Times New Roman"/>
          <w:lang w:eastAsia="vi-VN"/>
        </w:rPr>
        <w:t>Sổ từ chối mẫu</w:t>
      </w:r>
      <w:r>
        <w:rPr>
          <w:rFonts w:ascii="Times New Roman" w:hAnsi="Times New Roman"/>
          <w:lang w:eastAsia="vi-VN"/>
        </w:rPr>
        <w:t>"</w:t>
      </w:r>
      <w:r w:rsidRPr="00947B60">
        <w:rPr>
          <w:rFonts w:ascii="Times New Roman" w:hAnsi="Times New Roman"/>
          <w:lang w:eastAsia="vi-VN"/>
        </w:rPr>
        <w:t xml:space="preserve"> mã số XN-BM 5.8.1/03.</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rsidR="000F2A0F" w:rsidRPr="00443C12" w:rsidRDefault="000F2A0F" w:rsidP="000F2A0F">
      <w:pPr>
        <w:spacing w:line="360" w:lineRule="auto"/>
        <w:rPr>
          <w:rFonts w:ascii="Times New Roman" w:hAnsi="Times New Roman"/>
          <w:lang w:eastAsia="vi-VN"/>
        </w:rPr>
      </w:pPr>
      <w:r>
        <w:rPr>
          <w:rFonts w:ascii="Times New Roman" w:hAnsi="Times New Roman"/>
          <w:lang w:eastAsia="vi-VN"/>
        </w:rPr>
        <w:t xml:space="preserve">- </w:t>
      </w:r>
      <w:r w:rsidRPr="00443C12">
        <w:rPr>
          <w:rFonts w:ascii="Times New Roman" w:hAnsi="Times New Roman"/>
          <w:lang w:eastAsia="vi-VN"/>
        </w:rPr>
        <w:t xml:space="preserve">Chạy </w:t>
      </w:r>
      <w:r w:rsidR="006902FA">
        <w:rPr>
          <w:rFonts w:ascii="Times New Roman" w:hAnsi="Times New Roman"/>
          <w:lang w:eastAsia="vi-VN"/>
        </w:rPr>
        <w:t>mẫu huyết thanh kiểm tra Ure</w:t>
      </w:r>
      <w:r w:rsidRPr="00443C12">
        <w:rPr>
          <w:rFonts w:ascii="Times New Roman" w:hAnsi="Times New Roman"/>
          <w:lang w:eastAsia="vi-VN"/>
        </w:rPr>
        <w:t xml:space="preserve"> theo "Quy định số 139/BVT- KHTH quy định tần suất chạy nội kiểm, ngoại kiểm".</w:t>
      </w:r>
    </w:p>
    <w:p w:rsidR="000F2A0F" w:rsidRPr="00443C12" w:rsidRDefault="000F2A0F" w:rsidP="000F2A0F">
      <w:pPr>
        <w:spacing w:line="360" w:lineRule="auto"/>
        <w:rPr>
          <w:rFonts w:ascii="Times New Roman" w:hAnsi="Times New Roman"/>
          <w:lang w:eastAsia="vi-VN"/>
        </w:rPr>
      </w:pPr>
      <w:r>
        <w:rPr>
          <w:rFonts w:ascii="Times New Roman" w:hAnsi="Times New Roman"/>
          <w:lang w:val="fr-FR" w:eastAsia="vi-VN"/>
        </w:rPr>
        <w:t xml:space="preserve">- </w:t>
      </w:r>
      <w:r w:rsidRPr="00443C12">
        <w:rPr>
          <w:rFonts w:ascii="Times New Roman" w:hAnsi="Times New Roman"/>
          <w:lang w:eastAsia="vi-VN"/>
        </w:rPr>
        <w:t>Thực hiện nội kiểm theo "Quy trình nội kiểm tra chất lượng xét nghiệm" mã số XN-QTQL 5.8.5.</w:t>
      </w:r>
    </w:p>
    <w:p w:rsidR="000F2A0F" w:rsidRPr="00443C12" w:rsidRDefault="00D64FC0" w:rsidP="000F2A0F">
      <w:pPr>
        <w:spacing w:line="360" w:lineRule="auto"/>
        <w:rPr>
          <w:rFonts w:ascii="Times New Roman" w:hAnsi="Times New Roman"/>
          <w:lang w:eastAsia="vi-VN"/>
        </w:rPr>
      </w:pPr>
      <w:r>
        <w:rPr>
          <w:rFonts w:ascii="Times New Roman" w:hAnsi="Times New Roman"/>
          <w:lang w:eastAsia="vi-VN"/>
        </w:rPr>
        <w:t>- Thực hiện ngoại kiểm</w:t>
      </w:r>
      <w:r w:rsidR="000F2A0F" w:rsidRPr="00443C12">
        <w:rPr>
          <w:rFonts w:ascii="Times New Roman" w:hAnsi="Times New Roman"/>
          <w:lang w:eastAsia="vi-VN"/>
        </w:rPr>
        <w:t xml:space="preserve"> theo "Quy trình ngoại kiểm tr</w:t>
      </w:r>
      <w:r w:rsidR="00BF6ADD">
        <w:rPr>
          <w:rFonts w:ascii="Times New Roman" w:hAnsi="Times New Roman"/>
          <w:lang w:eastAsia="vi-VN"/>
        </w:rPr>
        <w:t xml:space="preserve">a chất lượng xét nghiệm" mã số </w:t>
      </w:r>
      <w:r w:rsidR="000F2A0F" w:rsidRPr="00443C12">
        <w:rPr>
          <w:rFonts w:ascii="Times New Roman" w:hAnsi="Times New Roman"/>
          <w:lang w:eastAsia="vi-VN"/>
        </w:rPr>
        <w:t>XN-QTQL 5.8.6.</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891D1A" w:rsidP="00F60987">
      <w:pPr>
        <w:spacing w:line="360" w:lineRule="auto"/>
        <w:rPr>
          <w:rFonts w:ascii="Times New Roman" w:hAnsi="Times New Roman"/>
          <w:lang w:val="fr-FR"/>
        </w:rPr>
      </w:pPr>
      <w:r>
        <w:rPr>
          <w:rFonts w:ascii="Times New Roman" w:hAnsi="Times New Roman"/>
          <w:lang w:val="fr-FR"/>
        </w:rPr>
        <w:lastRenderedPageBreak/>
        <w:t xml:space="preserve">- </w:t>
      </w:r>
      <w:r w:rsidR="00F60987">
        <w:rPr>
          <w:rFonts w:ascii="Times New Roman" w:hAnsi="Times New Roman"/>
          <w:lang w:val="fr-FR"/>
        </w:rPr>
        <w:t>Nhiệt độ phòng quy định từ 21</w:t>
      </w:r>
      <w:r w:rsidR="00F60987" w:rsidRPr="008C25AE">
        <w:rPr>
          <w:rFonts w:ascii="Times New Roman" w:hAnsi="Times New Roman"/>
        </w:rPr>
        <w:sym w:font="Symbol" w:char="F0B0"/>
      </w:r>
      <w:r w:rsidR="00F60987" w:rsidRPr="003A18DF">
        <w:rPr>
          <w:rFonts w:ascii="Times New Roman" w:hAnsi="Times New Roman"/>
          <w:lang w:val="fr-FR"/>
        </w:rPr>
        <w:t xml:space="preserve">C </w:t>
      </w:r>
      <w:r w:rsidR="00F60987" w:rsidRPr="008C25AE">
        <w:rPr>
          <w:rFonts w:ascii="Times New Roman" w:hAnsi="Times New Roman"/>
        </w:rPr>
        <w:sym w:font="Symbol" w:char="F0AE"/>
      </w:r>
      <w:r w:rsidR="00F60987">
        <w:rPr>
          <w:rFonts w:ascii="Times New Roman" w:hAnsi="Times New Roman"/>
          <w:lang w:val="fr-FR"/>
        </w:rPr>
        <w:t xml:space="preserve"> 26</w:t>
      </w:r>
      <w:r w:rsidR="00F60987" w:rsidRPr="008C25AE">
        <w:rPr>
          <w:rFonts w:ascii="Times New Roman" w:hAnsi="Times New Roman"/>
        </w:rPr>
        <w:sym w:font="Symbol" w:char="F0B0"/>
      </w:r>
      <w:r w:rsidR="004630B7">
        <w:rPr>
          <w:rFonts w:ascii="Times New Roman" w:hAnsi="Times New Roman"/>
          <w:lang w:val="fr-FR"/>
        </w:rPr>
        <w:t>C theo Quyết định số</w:t>
      </w:r>
      <w:r w:rsidR="00F60987">
        <w:rPr>
          <w:rFonts w:ascii="Times New Roman" w:hAnsi="Times New Roman"/>
          <w:lang w:val="fr-FR"/>
        </w:rPr>
        <w:t xml:space="preserve"> 35/2005/QĐ</w:t>
      </w:r>
      <w:r w:rsidR="00D71617">
        <w:rPr>
          <w:rFonts w:ascii="Times New Roman" w:hAnsi="Times New Roman"/>
          <w:lang w:val="fr-FR"/>
        </w:rPr>
        <w:t xml:space="preserve">- </w:t>
      </w:r>
      <w:r w:rsidR="00F60987">
        <w:rPr>
          <w:rFonts w:ascii="Times New Roman" w:hAnsi="Times New Roman"/>
          <w:lang w:val="fr-FR"/>
        </w:rPr>
        <w:t xml:space="preserve">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0F2A0F" w:rsidRDefault="000F2A0F" w:rsidP="000F2A0F">
      <w:pPr>
        <w:spacing w:line="360" w:lineRule="auto"/>
        <w:rPr>
          <w:rFonts w:ascii="Times New Roman" w:hAnsi="Times New Roman"/>
          <w:lang w:val="de-DE"/>
        </w:rPr>
      </w:pPr>
      <w:r>
        <w:rPr>
          <w:rFonts w:ascii="Times New Roman" w:hAnsi="Times New Roman"/>
          <w:lang w:val="de-DE"/>
        </w:rPr>
        <w:t>- Khi có sự cố tràn đổ bệnh phẩm phải khắc phục theo hướng dẫn trong</w:t>
      </w:r>
      <w:r w:rsidRPr="00443C12">
        <w:rPr>
          <w:rFonts w:ascii="Times New Roman" w:hAnsi="Times New Roman"/>
          <w:lang w:val="de-DE"/>
        </w:rPr>
        <w:t xml:space="preserve"> "</w:t>
      </w:r>
      <w:r>
        <w:rPr>
          <w:rFonts w:ascii="Times New Roman" w:hAnsi="Times New Roman"/>
          <w:lang w:val="de-DE"/>
        </w:rPr>
        <w:t>Sổ tay an toàn sinh học</w:t>
      </w:r>
      <w:r w:rsidRPr="00443C12">
        <w:rPr>
          <w:rFonts w:ascii="Times New Roman" w:hAnsi="Times New Roman"/>
          <w:lang w:val="de-DE"/>
        </w:rPr>
        <w:t xml:space="preserve">" </w:t>
      </w:r>
      <w:r w:rsidRPr="004630B7">
        <w:rPr>
          <w:rFonts w:ascii="Times New Roman" w:hAnsi="Times New Roman"/>
          <w:lang w:val="de-DE"/>
        </w:rPr>
        <w:t>mã số</w:t>
      </w:r>
      <w:r>
        <w:rPr>
          <w:rFonts w:ascii="Times New Roman" w:hAnsi="Times New Roman"/>
          <w:lang w:val="de-DE"/>
        </w:rPr>
        <w:t xml:space="preserve"> XN-STATSH.</w:t>
      </w:r>
    </w:p>
    <w:p w:rsidR="000F2A0F" w:rsidRPr="00443C12" w:rsidRDefault="000F2A0F" w:rsidP="000F2A0F">
      <w:pPr>
        <w:widowControl w:val="0"/>
        <w:spacing w:line="360" w:lineRule="auto"/>
        <w:rPr>
          <w:rFonts w:ascii="Times New Roman" w:hAnsi="Times New Roman"/>
          <w:lang w:val="de-DE"/>
        </w:rPr>
      </w:pPr>
      <w:r>
        <w:rPr>
          <w:rFonts w:ascii="Times New Roman" w:hAnsi="Times New Roman"/>
          <w:lang w:val="fr-FR"/>
        </w:rPr>
        <w:t xml:space="preserve">- </w:t>
      </w:r>
      <w:r w:rsidRPr="00443C12">
        <w:rPr>
          <w:rFonts w:ascii="Times New Roman" w:hAnsi="Times New Roman"/>
          <w:lang w:val="de-DE"/>
        </w:rPr>
        <w:t>Thực hiện đúng các quy trình xử lý rác thải, mẫu bệnh phẩm, mẫu nội kiểm đã chạy, vỏ lọ hóa chất đã sử dụng theo "Hướng dẫn an toàn" mã số XN-QTQL 5.12.2.</w:t>
      </w:r>
    </w:p>
    <w:p w:rsidR="000F2A0F" w:rsidRPr="003A18DF" w:rsidRDefault="000F2A0F" w:rsidP="000F2A0F">
      <w:pPr>
        <w:spacing w:line="360" w:lineRule="auto"/>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0F2A0F" w:rsidRPr="003A18DF" w:rsidRDefault="000F2A0F" w:rsidP="000F2A0F">
      <w:pPr>
        <w:spacing w:line="360" w:lineRule="auto"/>
        <w:rPr>
          <w:rFonts w:ascii="Times New Roman" w:hAnsi="Times New Roman"/>
          <w:lang w:val="fr-FR"/>
        </w:rPr>
      </w:pPr>
      <w:r w:rsidRPr="003A18DF">
        <w:rPr>
          <w:rFonts w:ascii="Times New Roman" w:hAnsi="Times New Roman"/>
          <w:lang w:val="fr-FR"/>
        </w:rPr>
        <w:t xml:space="preserve">- Thực hiện an toàn điện, phòng chống cháy nổ, xử lý khi có sự cố xảy </w:t>
      </w:r>
      <w:r>
        <w:rPr>
          <w:rFonts w:ascii="Times New Roman" w:hAnsi="Times New Roman"/>
          <w:lang w:val="fr-FR"/>
        </w:rPr>
        <w:t>ra trong phòng xét nghiệm theo</w:t>
      </w:r>
      <w:r w:rsidRPr="00443C12">
        <w:rPr>
          <w:rFonts w:ascii="Times New Roman" w:hAnsi="Times New Roman"/>
          <w:lang w:val="fr-FR"/>
        </w:rPr>
        <w:t xml:space="preserve"> "</w:t>
      </w:r>
      <w:r>
        <w:rPr>
          <w:rFonts w:ascii="Times New Roman" w:hAnsi="Times New Roman"/>
          <w:lang w:val="fr-FR"/>
        </w:rPr>
        <w:t>Sổ tay an toàn sinh học</w:t>
      </w:r>
      <w:r w:rsidRPr="00443C12">
        <w:rPr>
          <w:rFonts w:ascii="Times New Roman" w:hAnsi="Times New Roman"/>
          <w:lang w:val="fr-FR"/>
        </w:rPr>
        <w:t>"</w:t>
      </w:r>
      <w:r>
        <w:rPr>
          <w:rFonts w:ascii="Times New Roman" w:hAnsi="Times New Roman"/>
          <w:lang w:val="fr-FR"/>
        </w:rPr>
        <w:t xml:space="preserve"> mã số XN-</w:t>
      </w:r>
      <w:r w:rsidRPr="00443C12">
        <w:rPr>
          <w:rFonts w:ascii="Times New Roman" w:hAnsi="Times New Roman"/>
          <w:lang w:val="fr-FR"/>
        </w:rPr>
        <w:t>STATSH.</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ED080C">
      <w:pPr>
        <w:spacing w:line="360" w:lineRule="auto"/>
        <w:rPr>
          <w:rFonts w:ascii="Times New Roman" w:hAnsi="Times New Roman"/>
          <w:b/>
          <w:i/>
          <w:lang w:eastAsia="vi-VN"/>
        </w:rPr>
      </w:pPr>
      <w:r w:rsidRPr="00A70A3C">
        <w:rPr>
          <w:rFonts w:ascii="Times New Roman" w:hAnsi="Times New Roman"/>
          <w:b/>
          <w:i/>
          <w:lang w:eastAsia="vi-VN"/>
        </w:rPr>
        <w:t>9.1. Chuẩn bị</w:t>
      </w:r>
    </w:p>
    <w:p w:rsidR="00A70A3C" w:rsidRDefault="00A70A3C" w:rsidP="00A70A3C">
      <w:pPr>
        <w:spacing w:line="360" w:lineRule="auto"/>
        <w:outlineLvl w:val="0"/>
        <w:rPr>
          <w:rFonts w:ascii="Times New Roman" w:hAnsi="Times New Roman"/>
          <w:lang w:val="fr-FR" w:eastAsia="vi-VN"/>
        </w:rPr>
      </w:pPr>
      <w:r w:rsidRPr="003A18DF">
        <w:rPr>
          <w:rFonts w:ascii="Times New Roman" w:hAnsi="Times New Roman"/>
          <w:lang w:val="fr-FR" w:eastAsia="vi-VN"/>
        </w:rPr>
        <w:t>- Khởi động máy, kiểm tra hóa chất, thuốc thử, vật tư , nước.</w:t>
      </w:r>
    </w:p>
    <w:p w:rsidR="000F2A0F" w:rsidRPr="00F316DF" w:rsidRDefault="000F2A0F" w:rsidP="000F2A0F">
      <w:pPr>
        <w:pStyle w:val="NoSpacing"/>
        <w:spacing w:line="360" w:lineRule="auto"/>
        <w:rPr>
          <w:rFonts w:ascii="Times New Roman" w:hAnsi="Times New Roman"/>
          <w:lang w:eastAsia="vi-VN"/>
        </w:rPr>
      </w:pPr>
      <w:r>
        <w:rPr>
          <w:rFonts w:ascii="Times New Roman" w:hAnsi="Times New Roman"/>
          <w:lang w:eastAsia="vi-VN"/>
        </w:rPr>
        <w:t>- Kiểm tra hệ thống L</w:t>
      </w:r>
      <w:r w:rsidRPr="00F316DF">
        <w:rPr>
          <w:rFonts w:ascii="Times New Roman" w:hAnsi="Times New Roman"/>
          <w:lang w:eastAsia="vi-VN"/>
        </w:rPr>
        <w:t xml:space="preserve">ab trên máy tính kết nối với máy xét nghiệm. </w:t>
      </w:r>
    </w:p>
    <w:p w:rsidR="00A70A3C" w:rsidRDefault="00A70A3C" w:rsidP="00A70A3C">
      <w:pPr>
        <w:spacing w:line="360" w:lineRule="auto"/>
        <w:rPr>
          <w:rFonts w:ascii="Times New Roman" w:hAnsi="Times New Roman"/>
          <w:lang w:val="de-DE"/>
        </w:rPr>
      </w:pPr>
      <w:r>
        <w:rPr>
          <w:rFonts w:ascii="Times New Roman" w:hAnsi="Times New Roman"/>
          <w:lang w:val="de-DE"/>
        </w:rPr>
        <w:t>- Đối chiếu thông tin bệnh nhân, mã code với giấy chỉ định trước khi thực hiện xét nghiệm.</w:t>
      </w:r>
    </w:p>
    <w:p w:rsidR="00A70A3C" w:rsidRDefault="00A70A3C" w:rsidP="00A70A3C">
      <w:pPr>
        <w:spacing w:line="360" w:lineRule="auto"/>
        <w:outlineLvl w:val="0"/>
        <w:rPr>
          <w:rFonts w:ascii="Times New Roman" w:hAnsi="Times New Roman"/>
          <w:lang w:eastAsia="vi-VN"/>
        </w:rPr>
      </w:pPr>
      <w:r>
        <w:rPr>
          <w:rFonts w:ascii="Times New Roman" w:hAnsi="Times New Roman"/>
          <w:lang w:eastAsia="vi-VN"/>
        </w:rPr>
        <w:t xml:space="preserve">- Mẫu bệnh phẩm sau khi </w:t>
      </w:r>
      <w:r w:rsidR="000F2A0F">
        <w:rPr>
          <w:rFonts w:ascii="Times New Roman" w:hAnsi="Times New Roman"/>
          <w:color w:val="000000" w:themeColor="text1"/>
          <w:lang w:eastAsia="vi-VN"/>
        </w:rPr>
        <w:t>nhận được ly tâm 3500 vòng/ 5</w:t>
      </w:r>
      <w:r w:rsidR="00BD2955">
        <w:rPr>
          <w:rFonts w:ascii="Times New Roman" w:hAnsi="Times New Roman"/>
          <w:color w:val="000000" w:themeColor="text1"/>
          <w:lang w:eastAsia="vi-VN"/>
        </w:rPr>
        <w:t>phút.</w:t>
      </w:r>
    </w:p>
    <w:p w:rsidR="00A70A3C" w:rsidRDefault="00A70A3C" w:rsidP="00A70A3C">
      <w:pPr>
        <w:spacing w:line="360" w:lineRule="auto"/>
        <w:outlineLvl w:val="0"/>
        <w:rPr>
          <w:rFonts w:ascii="Times New Roman" w:hAnsi="Times New Roman"/>
          <w:lang w:eastAsia="vi-VN"/>
        </w:rPr>
      </w:pPr>
      <w:r>
        <w:rPr>
          <w:rFonts w:ascii="Times New Roman" w:hAnsi="Times New Roman"/>
          <w:lang w:eastAsia="vi-VN"/>
        </w:rPr>
        <w:t>- Cắm ống bệnh phẩm vào rack chạy mẫu hoặc hút bệnh phẩm ra cóng.</w:t>
      </w:r>
    </w:p>
    <w:p w:rsidR="00A70A3C" w:rsidRDefault="00A70A3C" w:rsidP="00A70A3C">
      <w:pPr>
        <w:spacing w:line="360" w:lineRule="auto"/>
        <w:outlineLvl w:val="0"/>
        <w:rPr>
          <w:rFonts w:ascii="Times New Roman" w:hAnsi="Times New Roman"/>
          <w:lang w:eastAsia="vi-VN"/>
        </w:rPr>
      </w:pPr>
      <w:r>
        <w:rPr>
          <w:rFonts w:ascii="Times New Roman" w:hAnsi="Times New Roman"/>
          <w:lang w:eastAsia="vi-VN"/>
        </w:rPr>
        <w:t>- Đố</w:t>
      </w:r>
      <w:r w:rsidR="004E3269">
        <w:rPr>
          <w:rFonts w:ascii="Times New Roman" w:hAnsi="Times New Roman"/>
          <w:lang w:eastAsia="vi-VN"/>
        </w:rPr>
        <w:t xml:space="preserve">i với những mẫu bệnh phẩm huyết </w:t>
      </w:r>
      <w:r>
        <w:rPr>
          <w:rFonts w:ascii="Times New Roman" w:hAnsi="Times New Roman"/>
          <w:lang w:eastAsia="vi-VN"/>
        </w:rPr>
        <w:t>thanh quá đục hoặc quá vàng thì pha</w:t>
      </w:r>
      <w:r w:rsidR="004E3269">
        <w:rPr>
          <w:rFonts w:ascii="Times New Roman" w:hAnsi="Times New Roman"/>
          <w:lang w:eastAsia="vi-VN"/>
        </w:rPr>
        <w:t xml:space="preserve"> loãng </w:t>
      </w:r>
      <w:r>
        <w:rPr>
          <w:rFonts w:ascii="Times New Roman" w:hAnsi="Times New Roman"/>
          <w:lang w:eastAsia="vi-VN"/>
        </w:rPr>
        <w:t>mẫu với nước muối theo tỷ lệ.</w:t>
      </w:r>
    </w:p>
    <w:p w:rsidR="00C621C2" w:rsidRPr="00A70A3C" w:rsidRDefault="00C621C2" w:rsidP="00ED080C">
      <w:pPr>
        <w:spacing w:line="360" w:lineRule="auto"/>
        <w:rPr>
          <w:rFonts w:ascii="Times New Roman" w:hAnsi="Times New Roman"/>
          <w:b/>
          <w:i/>
          <w:lang w:val="de-DE" w:eastAsia="vi-V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rsidR="000F2A0F" w:rsidRDefault="000F2A0F" w:rsidP="000F2A0F">
      <w:pPr>
        <w:spacing w:line="360" w:lineRule="auto"/>
        <w:outlineLvl w:val="0"/>
        <w:rPr>
          <w:rFonts w:ascii="Times New Roman" w:hAnsi="Times New Roman"/>
          <w:lang w:eastAsia="vi-VN"/>
        </w:rPr>
      </w:pPr>
      <w:r>
        <w:rPr>
          <w:rFonts w:ascii="Times New Roman" w:hAnsi="Times New Roman"/>
        </w:rPr>
        <w:t xml:space="preserve">- </w:t>
      </w:r>
      <w:r>
        <w:rPr>
          <w:rFonts w:ascii="Times New Roman" w:hAnsi="Times New Roman"/>
          <w:lang w:eastAsia="vi-VN"/>
        </w:rPr>
        <w:t>Dựa theo "Quy trình vận hành máy xét nghiệm AU480" mã số QTKT.HS.38.</w:t>
      </w:r>
    </w:p>
    <w:p w:rsidR="000F2A0F" w:rsidRDefault="000F2A0F" w:rsidP="000F2A0F">
      <w:pPr>
        <w:spacing w:line="360" w:lineRule="auto"/>
        <w:outlineLvl w:val="0"/>
        <w:rPr>
          <w:rFonts w:ascii="Times New Roman" w:hAnsi="Times New Roman"/>
          <w:lang w:eastAsia="vi-VN"/>
        </w:rPr>
      </w:pPr>
      <w:r>
        <w:rPr>
          <w:rFonts w:ascii="Times New Roman" w:hAnsi="Times New Roman"/>
          <w:lang w:eastAsia="vi-VN"/>
        </w:rPr>
        <w:t>- Dựa theo "Quy trình vận hành máy xét nghiệm AU680" mã số QTKT.HS.39.</w:t>
      </w:r>
    </w:p>
    <w:p w:rsidR="000F2A0F" w:rsidRDefault="000F2A0F" w:rsidP="000F2A0F">
      <w:pPr>
        <w:spacing w:line="360" w:lineRule="auto"/>
        <w:outlineLvl w:val="0"/>
        <w:rPr>
          <w:rFonts w:ascii="Times New Roman" w:hAnsi="Times New Roman"/>
          <w:lang w:eastAsia="vi-VN"/>
        </w:rPr>
      </w:pPr>
      <w:r>
        <w:rPr>
          <w:rFonts w:ascii="Times New Roman" w:hAnsi="Times New Roman"/>
          <w:lang w:eastAsia="vi-VN"/>
        </w:rPr>
        <w:lastRenderedPageBreak/>
        <w:t>- Dựa theo "Quy trình vận hành máy xét nghiệm AU2700" mã số QTKT.HS.40.</w:t>
      </w:r>
    </w:p>
    <w:p w:rsidR="00C621C2" w:rsidRPr="00BD2955" w:rsidRDefault="00C621C2" w:rsidP="00BD2955">
      <w:pPr>
        <w:spacing w:line="360" w:lineRule="auto"/>
        <w:outlineLvl w:val="0"/>
        <w:rPr>
          <w:rFonts w:ascii="Times New Roman" w:hAnsi="Times New Roman"/>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CA4EDB" w:rsidRPr="00CA6AE2" w:rsidRDefault="00F8126B" w:rsidP="00ED080C">
      <w:pPr>
        <w:spacing w:line="360" w:lineRule="auto"/>
        <w:rPr>
          <w:rFonts w:ascii="Times New Roman" w:hAnsi="Times New Roman"/>
          <w:b/>
          <w:i/>
          <w:lang w:val="de-DE"/>
        </w:rPr>
      </w:pPr>
      <w:r>
        <w:rPr>
          <w:rFonts w:ascii="Times New Roman" w:hAnsi="Times New Roman"/>
          <w:b/>
          <w:i/>
          <w:lang w:val="de-DE"/>
        </w:rPr>
        <w:t xml:space="preserve">10.1. </w:t>
      </w:r>
      <w:r w:rsidR="00CA4EDB" w:rsidRPr="00CA6AE2">
        <w:rPr>
          <w:rFonts w:ascii="Times New Roman" w:hAnsi="Times New Roman"/>
          <w:b/>
          <w:i/>
          <w:lang w:val="de-DE"/>
        </w:rPr>
        <w:t>Diễn giải kết quả</w:t>
      </w:r>
    </w:p>
    <w:p w:rsidR="00BD2955" w:rsidRDefault="00BD2955" w:rsidP="00BD2955">
      <w:pPr>
        <w:spacing w:line="360" w:lineRule="auto"/>
        <w:outlineLvl w:val="0"/>
        <w:rPr>
          <w:rFonts w:ascii="Times New Roman" w:hAnsi="Times New Roman"/>
        </w:rPr>
      </w:pPr>
      <w:r>
        <w:rPr>
          <w:rFonts w:ascii="Times New Roman" w:hAnsi="Times New Roman"/>
        </w:rPr>
        <w:t>- Đơn vị đo: mmol/L</w:t>
      </w:r>
      <w:r w:rsidR="002A7C2B">
        <w:rPr>
          <w:rFonts w:ascii="Times New Roman" w:hAnsi="Times New Roman"/>
        </w:rPr>
        <w:t>.</w:t>
      </w:r>
    </w:p>
    <w:p w:rsidR="00CA4EDB" w:rsidRDefault="00CA4EDB" w:rsidP="00CA4EDB">
      <w:pPr>
        <w:widowControl w:val="0"/>
        <w:spacing w:line="360" w:lineRule="auto"/>
        <w:outlineLvl w:val="0"/>
        <w:rPr>
          <w:rStyle w:val="fontstyle01"/>
        </w:rPr>
      </w:pPr>
      <w:r>
        <w:rPr>
          <w:rStyle w:val="fontstyle01"/>
        </w:rPr>
        <w:t>- Khoảng tham chiếu sinh học:</w:t>
      </w:r>
    </w:p>
    <w:p w:rsidR="000F2A0F" w:rsidRPr="0034014A" w:rsidRDefault="000F2A0F" w:rsidP="000F2A0F">
      <w:pPr>
        <w:pStyle w:val="NormalWeb"/>
        <w:shd w:val="clear" w:color="auto" w:fill="FFFFFF"/>
        <w:spacing w:before="0" w:beforeAutospacing="0" w:after="0" w:afterAutospacing="0" w:line="360" w:lineRule="auto"/>
        <w:rPr>
          <w:rStyle w:val="fontstyle01"/>
        </w:rPr>
      </w:pPr>
      <w:r>
        <w:rPr>
          <w:rStyle w:val="fontstyle01"/>
        </w:rPr>
        <w:t>+ Được thực hiện theo Q</w:t>
      </w:r>
      <w:r w:rsidRPr="0034014A">
        <w:rPr>
          <w:rStyle w:val="fontstyle01"/>
        </w:rPr>
        <w:t>uyết định 2429/QĐ-</w:t>
      </w:r>
      <w:r>
        <w:rPr>
          <w:rStyle w:val="fontstyle01"/>
        </w:rPr>
        <w:t xml:space="preserve"> BYT </w:t>
      </w:r>
      <w:r w:rsidRPr="0034014A">
        <w:rPr>
          <w:rStyle w:val="fontstyle01"/>
        </w:rPr>
        <w:t>ban hành tiêu chí đánh giá mức chất lượng phòng xét nghiệm y học tại mục 8.16 trong</w:t>
      </w:r>
      <w:r>
        <w:rPr>
          <w:rStyle w:val="fontstyle01"/>
        </w:rPr>
        <w:t xml:space="preserve"> </w:t>
      </w:r>
      <w:r>
        <w:rPr>
          <w:rStyle w:val="fontstyle01"/>
          <w:rFonts w:ascii="Vrinda" w:hAnsi="Vrinda" w:cs="Vrinda"/>
        </w:rPr>
        <w:t>"</w:t>
      </w:r>
      <w:r w:rsidRPr="0034014A">
        <w:rPr>
          <w:rStyle w:val="fontstyle01"/>
        </w:rPr>
        <w:t>Sổ tay hướng dẫn đánh giá việc thực hiện tiêu chí đánh giá mức chất lượng phòng xét nghiệm y</w:t>
      </w:r>
      <w:r>
        <w:rPr>
          <w:rStyle w:val="fontstyle01"/>
        </w:rPr>
        <w:t xml:space="preserve"> học"</w:t>
      </w:r>
      <w:r w:rsidRPr="0034014A">
        <w:rPr>
          <w:rStyle w:val="fontstyle01"/>
        </w:rPr>
        <w:t>.</w:t>
      </w:r>
    </w:p>
    <w:p w:rsidR="000F2A0F" w:rsidRPr="00BA276D" w:rsidRDefault="000F2A0F" w:rsidP="000F2A0F">
      <w:pPr>
        <w:widowControl w:val="0"/>
        <w:spacing w:line="360" w:lineRule="auto"/>
        <w:outlineLvl w:val="0"/>
        <w:rPr>
          <w:rFonts w:ascii="Times New Roman" w:hAnsi="Times New Roman"/>
          <w:lang w:eastAsia="vi-VN"/>
        </w:rPr>
      </w:pPr>
      <w:r>
        <w:rPr>
          <w:rStyle w:val="fontstyle01"/>
        </w:rPr>
        <w:t xml:space="preserve">+ </w:t>
      </w:r>
      <w:r w:rsidRPr="00BA276D">
        <w:rPr>
          <w:rFonts w:ascii="Times New Roman" w:hAnsi="Times New Roman"/>
          <w:lang w:eastAsia="vi-VN"/>
        </w:rPr>
        <w:t>Trong trường hợp chưa xây dựng được khoảng tham chiếu sinh học riêng đối với phòng xét nghiệm thì khoảng tham chiếu sinh học được áp dụng theo "Quyết định số 320/QĐ-BYT 23/01/2014".</w:t>
      </w:r>
    </w:p>
    <w:p w:rsidR="00BD2955" w:rsidRPr="00BD2955" w:rsidRDefault="009562C7" w:rsidP="00BD2955">
      <w:pPr>
        <w:widowControl w:val="0"/>
        <w:spacing w:line="360" w:lineRule="auto"/>
        <w:outlineLvl w:val="0"/>
        <w:rPr>
          <w:rStyle w:val="fontstyle01"/>
        </w:rPr>
      </w:pPr>
      <w:r>
        <w:rPr>
          <w:rStyle w:val="fontstyle01"/>
        </w:rPr>
        <w:t xml:space="preserve">- </w:t>
      </w:r>
      <w:r w:rsidR="00CA4EDB">
        <w:rPr>
          <w:rStyle w:val="fontstyle01"/>
        </w:rPr>
        <w:t>Giá trị tham chiếu:</w:t>
      </w:r>
      <w:r w:rsidR="004E3269">
        <w:rPr>
          <w:rStyle w:val="fontstyle01"/>
        </w:rPr>
        <w:t xml:space="preserve"> </w:t>
      </w:r>
      <w:r w:rsidR="00BD2955" w:rsidRPr="00BD2955">
        <w:rPr>
          <w:rStyle w:val="fontstyle01"/>
        </w:rPr>
        <w:t>1,7- 8,3 mmol/L</w:t>
      </w:r>
      <w:r w:rsidR="00BF6ADD">
        <w:rPr>
          <w:rStyle w:val="fontstyle01"/>
        </w:rPr>
        <w:t>.</w:t>
      </w:r>
      <w:r>
        <w:rPr>
          <w:rStyle w:val="fontstyle01"/>
        </w:rPr>
        <w:t xml:space="preserve"> </w:t>
      </w:r>
      <w:r w:rsidR="00BD2955">
        <w:rPr>
          <w:rStyle w:val="fontstyle01"/>
        </w:rPr>
        <w:t>Ho</w:t>
      </w:r>
      <w:r w:rsidR="00BD2955" w:rsidRPr="00BD2955">
        <w:rPr>
          <w:rStyle w:val="fontstyle01"/>
        </w:rPr>
        <w:t>ặ</w:t>
      </w:r>
      <w:r w:rsidR="00BD2955">
        <w:rPr>
          <w:rStyle w:val="fontstyle01"/>
        </w:rPr>
        <w:t>c c</w:t>
      </w:r>
      <w:r w:rsidR="00BD2955" w:rsidRPr="00BD2955">
        <w:rPr>
          <w:rStyle w:val="fontstyle01"/>
        </w:rPr>
        <w:t>ó</w:t>
      </w:r>
      <w:r w:rsidR="00BD2955">
        <w:rPr>
          <w:rStyle w:val="fontstyle01"/>
        </w:rPr>
        <w:t xml:space="preserve"> th</w:t>
      </w:r>
      <w:r w:rsidR="00BD2955" w:rsidRPr="00BD2955">
        <w:rPr>
          <w:rStyle w:val="fontstyle01"/>
        </w:rPr>
        <w:t>ể</w:t>
      </w:r>
      <w:r w:rsidR="004E3269">
        <w:rPr>
          <w:rStyle w:val="fontstyle01"/>
        </w:rPr>
        <w:t xml:space="preserve"> </w:t>
      </w:r>
      <w:r w:rsidR="00BD2955" w:rsidRPr="00BD2955">
        <w:rPr>
          <w:rStyle w:val="fontstyle01"/>
        </w:rPr>
        <w:t>á</w:t>
      </w:r>
      <w:r w:rsidR="00BD2955">
        <w:rPr>
          <w:rStyle w:val="fontstyle01"/>
        </w:rPr>
        <w:t>p d</w:t>
      </w:r>
      <w:r w:rsidR="00BD2955" w:rsidRPr="00BD2955">
        <w:rPr>
          <w:rStyle w:val="fontstyle01"/>
        </w:rPr>
        <w:t>ụ</w:t>
      </w:r>
      <w:r w:rsidR="00BD2955">
        <w:rPr>
          <w:rStyle w:val="fontstyle01"/>
        </w:rPr>
        <w:t>ng kho</w:t>
      </w:r>
      <w:r w:rsidR="00BD2955" w:rsidRPr="00BD2955">
        <w:rPr>
          <w:rStyle w:val="fontstyle01"/>
        </w:rPr>
        <w:t>ả</w:t>
      </w:r>
      <w:r w:rsidR="00BD2955">
        <w:rPr>
          <w:rStyle w:val="fontstyle01"/>
        </w:rPr>
        <w:t>ng tham chi</w:t>
      </w:r>
      <w:r w:rsidR="00BD2955" w:rsidRPr="00BD2955">
        <w:rPr>
          <w:rStyle w:val="fontstyle01"/>
        </w:rPr>
        <w:t>ế</w:t>
      </w:r>
      <w:r w:rsidR="00BD2955">
        <w:rPr>
          <w:rStyle w:val="fontstyle01"/>
        </w:rPr>
        <w:t>u sinh h</w:t>
      </w:r>
      <w:r w:rsidR="00BD2955" w:rsidRPr="00BD2955">
        <w:rPr>
          <w:rStyle w:val="fontstyle01"/>
        </w:rPr>
        <w:t>ọ</w:t>
      </w:r>
      <w:r w:rsidR="00BD2955">
        <w:rPr>
          <w:rStyle w:val="fontstyle01"/>
        </w:rPr>
        <w:t>c c</w:t>
      </w:r>
      <w:r w:rsidR="00BD2955" w:rsidRPr="00BD2955">
        <w:rPr>
          <w:rStyle w:val="fontstyle01"/>
        </w:rPr>
        <w:t>ủ</w:t>
      </w:r>
      <w:r w:rsidR="00BD2955">
        <w:rPr>
          <w:rStyle w:val="fontstyle01"/>
        </w:rPr>
        <w:t>a nh</w:t>
      </w:r>
      <w:r w:rsidR="00BD2955" w:rsidRPr="00BD2955">
        <w:rPr>
          <w:rStyle w:val="fontstyle01"/>
        </w:rPr>
        <w:t>à</w:t>
      </w:r>
      <w:r w:rsidR="00BD2955">
        <w:rPr>
          <w:rStyle w:val="fontstyle01"/>
        </w:rPr>
        <w:t xml:space="preserve"> s</w:t>
      </w:r>
      <w:r w:rsidR="00BD2955" w:rsidRPr="00BD2955">
        <w:rPr>
          <w:rStyle w:val="fontstyle01"/>
        </w:rPr>
        <w:t>ả</w:t>
      </w:r>
      <w:r w:rsidR="00BD2955">
        <w:rPr>
          <w:rStyle w:val="fontstyle01"/>
        </w:rPr>
        <w:t>n xu</w:t>
      </w:r>
      <w:r w:rsidR="00BD2955" w:rsidRPr="00BD2955">
        <w:rPr>
          <w:rStyle w:val="fontstyle01"/>
        </w:rPr>
        <w:t>ấ</w:t>
      </w:r>
      <w:r w:rsidR="00BD2955">
        <w:rPr>
          <w:rStyle w:val="fontstyle01"/>
        </w:rPr>
        <w:t>t.</w:t>
      </w:r>
      <w:r w:rsidR="00D71617">
        <w:rPr>
          <w:rStyle w:val="fontstyle01"/>
        </w:rPr>
        <w:br/>
      </w:r>
      <w:r>
        <w:rPr>
          <w:rStyle w:val="fontstyle01"/>
        </w:rPr>
        <w:t xml:space="preserve">+ </w:t>
      </w:r>
      <w:r w:rsidR="00BD2955" w:rsidRPr="00BD2955">
        <w:rPr>
          <w:rStyle w:val="fontstyle01"/>
        </w:rPr>
        <w:t xml:space="preserve">Ure máu tăng: </w:t>
      </w:r>
    </w:p>
    <w:p w:rsidR="002718D4" w:rsidRDefault="004E3269" w:rsidP="00BD2955">
      <w:pPr>
        <w:spacing w:line="360" w:lineRule="auto"/>
        <w:outlineLvl w:val="0"/>
        <w:rPr>
          <w:rFonts w:ascii="Times New Roman" w:hAnsi="Times New Roman"/>
          <w:color w:val="000000"/>
        </w:rPr>
      </w:pP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sidR="00BD2955">
        <w:rPr>
          <w:rFonts w:ascii="Symbol" w:hAnsi="Symbol"/>
          <w:color w:val="000000"/>
          <w:sz w:val="24"/>
          <w:szCs w:val="24"/>
        </w:rPr>
        <w:sym w:font="Symbol" w:char="F0B7"/>
      </w:r>
      <w:r w:rsidR="00BD2955">
        <w:rPr>
          <w:rFonts w:ascii="Symbol" w:hAnsi="Symbol"/>
          <w:color w:val="000000"/>
          <w:sz w:val="24"/>
          <w:szCs w:val="24"/>
        </w:rPr>
        <w:t></w:t>
      </w:r>
      <w:r w:rsidR="00BD2955">
        <w:rPr>
          <w:rFonts w:ascii="Times New Roman" w:hAnsi="Times New Roman"/>
          <w:color w:val="000000"/>
        </w:rPr>
        <w:t>Suy thận và các bệnh về thận</w:t>
      </w:r>
      <w:r>
        <w:rPr>
          <w:rFonts w:ascii="Times New Roman" w:hAnsi="Times New Roman"/>
          <w:color w:val="000000"/>
        </w:rPr>
        <w:t>.</w:t>
      </w:r>
      <w:r w:rsidR="00BD2955">
        <w:rPr>
          <w:color w:val="000000"/>
        </w:rPr>
        <w:br/>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sidR="00BD2955">
        <w:rPr>
          <w:rFonts w:ascii="Symbol" w:hAnsi="Symbol"/>
          <w:color w:val="000000"/>
          <w:sz w:val="24"/>
          <w:szCs w:val="24"/>
        </w:rPr>
        <w:sym w:font="Symbol" w:char="F0B7"/>
      </w:r>
      <w:r w:rsidR="00BD2955">
        <w:rPr>
          <w:rFonts w:ascii="Symbol" w:hAnsi="Symbol"/>
          <w:color w:val="000000"/>
          <w:sz w:val="24"/>
          <w:szCs w:val="24"/>
        </w:rPr>
        <w:t></w:t>
      </w:r>
      <w:r w:rsidR="00BD2955">
        <w:rPr>
          <w:rFonts w:ascii="Times New Roman" w:hAnsi="Times New Roman"/>
          <w:color w:val="000000"/>
        </w:rPr>
        <w:t>Sốt, nhiễm trùng</w:t>
      </w:r>
      <w:r w:rsidR="002718D4">
        <w:rPr>
          <w:rFonts w:ascii="Times New Roman" w:hAnsi="Times New Roman"/>
          <w:color w:val="000000"/>
        </w:rPr>
        <w:t>, bỏng, suy dinh dưỡng, ngộ độc thủy ngân.</w:t>
      </w:r>
      <w:r w:rsidR="00BD2955">
        <w:rPr>
          <w:color w:val="000000"/>
        </w:rPr>
        <w:br/>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sidR="00BD2955">
        <w:rPr>
          <w:rFonts w:ascii="Symbol" w:hAnsi="Symbol"/>
          <w:color w:val="000000"/>
          <w:sz w:val="24"/>
          <w:szCs w:val="24"/>
        </w:rPr>
        <w:sym w:font="Symbol" w:char="F0B7"/>
      </w:r>
      <w:r w:rsidR="00BD2955">
        <w:rPr>
          <w:rFonts w:ascii="Symbol" w:hAnsi="Symbol"/>
          <w:color w:val="000000"/>
          <w:sz w:val="24"/>
          <w:szCs w:val="24"/>
        </w:rPr>
        <w:t></w:t>
      </w:r>
      <w:r w:rsidR="00BD2955">
        <w:rPr>
          <w:rFonts w:ascii="Times New Roman" w:hAnsi="Times New Roman"/>
          <w:color w:val="000000"/>
        </w:rPr>
        <w:t>Các bệnh tim mạch</w:t>
      </w:r>
      <w:r>
        <w:rPr>
          <w:rFonts w:ascii="Times New Roman" w:hAnsi="Times New Roman"/>
          <w:color w:val="000000"/>
        </w:rPr>
        <w:t>.</w:t>
      </w:r>
      <w:r w:rsidR="00BD2955">
        <w:rPr>
          <w:color w:val="000000"/>
        </w:rPr>
        <w:br/>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sidR="00BD2955">
        <w:rPr>
          <w:rFonts w:ascii="Symbol" w:hAnsi="Symbol"/>
          <w:color w:val="000000"/>
          <w:sz w:val="24"/>
          <w:szCs w:val="24"/>
        </w:rPr>
        <w:sym w:font="Symbol" w:char="F0B7"/>
      </w:r>
      <w:r w:rsidR="00BD2955">
        <w:rPr>
          <w:rFonts w:ascii="Symbol" w:hAnsi="Symbol"/>
          <w:color w:val="000000"/>
          <w:sz w:val="24"/>
          <w:szCs w:val="24"/>
        </w:rPr>
        <w:t></w:t>
      </w:r>
      <w:r w:rsidR="00BD2955">
        <w:rPr>
          <w:rFonts w:ascii="Times New Roman" w:hAnsi="Times New Roman"/>
          <w:color w:val="000000"/>
        </w:rPr>
        <w:t>Ăn nhiều protid</w:t>
      </w:r>
      <w:r>
        <w:rPr>
          <w:rFonts w:ascii="Times New Roman" w:hAnsi="Times New Roman"/>
          <w:color w:val="000000"/>
        </w:rPr>
        <w:t>.</w:t>
      </w:r>
    </w:p>
    <w:p w:rsidR="00BD2955" w:rsidRDefault="002718D4" w:rsidP="00BD2955">
      <w:pPr>
        <w:spacing w:line="360" w:lineRule="auto"/>
        <w:outlineLvl w:val="0"/>
        <w:rPr>
          <w:rFonts w:ascii="Times New Roman" w:hAnsi="Times New Roman"/>
          <w:color w:val="000000"/>
        </w:rPr>
      </w:pP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t></w:t>
      </w:r>
      <w:r>
        <w:rPr>
          <w:rFonts w:ascii="Symbol" w:hAnsi="Symbol"/>
          <w:color w:val="000000"/>
          <w:sz w:val="24"/>
          <w:szCs w:val="24"/>
        </w:rPr>
        <w:sym w:font="Symbol" w:char="F0B7"/>
      </w:r>
      <w:r>
        <w:rPr>
          <w:rFonts w:ascii="Symbol" w:hAnsi="Symbol"/>
          <w:color w:val="000000"/>
          <w:sz w:val="24"/>
          <w:szCs w:val="24"/>
        </w:rPr>
        <w:t></w:t>
      </w:r>
      <w:r w:rsidRPr="002718D4">
        <w:rPr>
          <w:rFonts w:ascii="Times New Roman" w:hAnsi="Times New Roman"/>
          <w:color w:val="000000"/>
        </w:rPr>
        <w:t>Xuất huyết tiêu hóa.</w:t>
      </w:r>
      <w:r w:rsidR="00BD2955" w:rsidRPr="002718D4">
        <w:rPr>
          <w:color w:val="000000"/>
        </w:rPr>
        <w:br/>
      </w:r>
      <w:r w:rsidR="009562C7">
        <w:rPr>
          <w:rFonts w:ascii="Times New Roman" w:hAnsi="Times New Roman"/>
          <w:color w:val="000000"/>
        </w:rPr>
        <w:t xml:space="preserve">+ </w:t>
      </w:r>
      <w:r w:rsidR="00BD2955">
        <w:rPr>
          <w:rFonts w:ascii="Times New Roman" w:hAnsi="Times New Roman"/>
          <w:color w:val="000000"/>
        </w:rPr>
        <w:t>Ure máu giả</w:t>
      </w:r>
      <w:r w:rsidR="006902FA">
        <w:rPr>
          <w:rFonts w:ascii="Times New Roman" w:hAnsi="Times New Roman"/>
          <w:color w:val="000000"/>
        </w:rPr>
        <w:t xml:space="preserve">m: </w:t>
      </w:r>
    </w:p>
    <w:p w:rsidR="006902FA" w:rsidRPr="002718D4" w:rsidRDefault="006902FA" w:rsidP="00BD2955">
      <w:pPr>
        <w:spacing w:line="360" w:lineRule="auto"/>
        <w:outlineLvl w:val="0"/>
        <w:rPr>
          <w:rFonts w:ascii="Times New Roman" w:hAnsi="Times New Roman"/>
          <w:color w:val="000000"/>
        </w:rPr>
      </w:pPr>
      <w:r w:rsidRPr="002718D4">
        <w:rPr>
          <w:rFonts w:ascii="Times New Roman" w:hAnsi="Times New Roman"/>
        </w:rPr>
        <w:t xml:space="preserve">      </w:t>
      </w:r>
      <w:r w:rsidRPr="002718D4">
        <w:rPr>
          <w:rFonts w:ascii="Times New Roman" w:hAnsi="Times New Roman"/>
          <w:color w:val="000000"/>
        </w:rPr>
        <w:sym w:font="Symbol" w:char="F0B7"/>
      </w:r>
      <w:r w:rsidRPr="002718D4">
        <w:rPr>
          <w:rFonts w:ascii="Times New Roman" w:hAnsi="Times New Roman"/>
          <w:color w:val="000000"/>
        </w:rPr>
        <w:t xml:space="preserve"> Đang tuổi phát triển.</w:t>
      </w:r>
    </w:p>
    <w:p w:rsidR="006902FA" w:rsidRPr="002718D4" w:rsidRDefault="002718D4" w:rsidP="00BD2955">
      <w:pPr>
        <w:spacing w:line="360" w:lineRule="auto"/>
        <w:outlineLvl w:val="0"/>
        <w:rPr>
          <w:rFonts w:ascii="Times New Roman" w:hAnsi="Times New Roman"/>
          <w:color w:val="000000"/>
        </w:rPr>
      </w:pPr>
      <w:r>
        <w:rPr>
          <w:rFonts w:ascii="Times New Roman" w:hAnsi="Times New Roman"/>
          <w:color w:val="000000"/>
        </w:rPr>
        <w:t xml:space="preserve">      </w:t>
      </w:r>
      <w:r w:rsidR="006902FA" w:rsidRPr="002718D4">
        <w:rPr>
          <w:rFonts w:ascii="Times New Roman" w:hAnsi="Times New Roman"/>
          <w:color w:val="000000"/>
        </w:rPr>
        <w:sym w:font="Symbol" w:char="F0B7"/>
      </w:r>
      <w:r w:rsidR="006902FA" w:rsidRPr="002718D4">
        <w:rPr>
          <w:rFonts w:ascii="Times New Roman" w:hAnsi="Times New Roman"/>
          <w:color w:val="000000"/>
        </w:rPr>
        <w:t xml:space="preserve"> Có thai.</w:t>
      </w:r>
    </w:p>
    <w:p w:rsidR="006902FA" w:rsidRPr="002718D4" w:rsidRDefault="002718D4" w:rsidP="00BD2955">
      <w:pPr>
        <w:spacing w:line="360" w:lineRule="auto"/>
        <w:outlineLvl w:val="0"/>
        <w:rPr>
          <w:rFonts w:ascii="Times New Roman" w:hAnsi="Times New Roman"/>
          <w:color w:val="000000"/>
        </w:rPr>
      </w:pPr>
      <w:r>
        <w:rPr>
          <w:rFonts w:ascii="Times New Roman" w:hAnsi="Times New Roman"/>
          <w:color w:val="000000"/>
        </w:rPr>
        <w:t xml:space="preserve">      </w:t>
      </w:r>
      <w:r w:rsidR="006902FA" w:rsidRPr="002718D4">
        <w:rPr>
          <w:rFonts w:ascii="Times New Roman" w:hAnsi="Times New Roman"/>
          <w:color w:val="000000"/>
        </w:rPr>
        <w:sym w:font="Symbol" w:char="F0B7"/>
      </w:r>
      <w:r w:rsidR="006902FA" w:rsidRPr="002718D4">
        <w:rPr>
          <w:rFonts w:ascii="Times New Roman" w:hAnsi="Times New Roman"/>
          <w:color w:val="000000"/>
        </w:rPr>
        <w:t xml:space="preserve"> Hòa loãng máu.</w:t>
      </w:r>
    </w:p>
    <w:p w:rsidR="006902FA" w:rsidRPr="002718D4" w:rsidRDefault="002718D4" w:rsidP="00BD2955">
      <w:pPr>
        <w:spacing w:line="360" w:lineRule="auto"/>
        <w:outlineLvl w:val="0"/>
        <w:rPr>
          <w:rFonts w:ascii="Times New Roman" w:hAnsi="Times New Roman"/>
          <w:color w:val="000000"/>
        </w:rPr>
      </w:pPr>
      <w:r>
        <w:rPr>
          <w:rFonts w:ascii="Times New Roman" w:hAnsi="Times New Roman"/>
          <w:color w:val="000000"/>
        </w:rPr>
        <w:t xml:space="preserve">      </w:t>
      </w:r>
      <w:r w:rsidR="006902FA" w:rsidRPr="002718D4">
        <w:rPr>
          <w:rFonts w:ascii="Times New Roman" w:hAnsi="Times New Roman"/>
          <w:color w:val="000000"/>
        </w:rPr>
        <w:sym w:font="Symbol" w:char="F0B7"/>
      </w:r>
      <w:r w:rsidR="006902FA" w:rsidRPr="002718D4">
        <w:rPr>
          <w:rFonts w:ascii="Times New Roman" w:hAnsi="Times New Roman"/>
          <w:color w:val="000000"/>
        </w:rPr>
        <w:t xml:space="preserve"> Hội chứng tiết ADH không thích hợp.</w:t>
      </w:r>
    </w:p>
    <w:p w:rsidR="006902FA" w:rsidRPr="002718D4" w:rsidRDefault="002718D4" w:rsidP="00BD2955">
      <w:pPr>
        <w:spacing w:line="360" w:lineRule="auto"/>
        <w:outlineLvl w:val="0"/>
        <w:rPr>
          <w:rFonts w:ascii="Times New Roman" w:hAnsi="Times New Roman"/>
          <w:color w:val="000000"/>
        </w:rPr>
      </w:pPr>
      <w:r>
        <w:rPr>
          <w:rFonts w:ascii="Times New Roman" w:hAnsi="Times New Roman"/>
          <w:color w:val="000000"/>
        </w:rPr>
        <w:t xml:space="preserve">      </w:t>
      </w:r>
      <w:r w:rsidR="006902FA" w:rsidRPr="002718D4">
        <w:rPr>
          <w:rFonts w:ascii="Times New Roman" w:hAnsi="Times New Roman"/>
          <w:color w:val="000000"/>
        </w:rPr>
        <w:sym w:font="Symbol" w:char="F0B7"/>
      </w:r>
      <w:r w:rsidR="006902FA" w:rsidRPr="002718D4">
        <w:rPr>
          <w:rFonts w:ascii="Times New Roman" w:hAnsi="Times New Roman"/>
          <w:color w:val="000000"/>
        </w:rPr>
        <w:t xml:space="preserve"> Suy gan, xơ gan.</w:t>
      </w:r>
    </w:p>
    <w:p w:rsidR="006902FA" w:rsidRPr="002718D4" w:rsidRDefault="002718D4" w:rsidP="00BD2955">
      <w:pPr>
        <w:spacing w:line="360" w:lineRule="auto"/>
        <w:outlineLvl w:val="0"/>
        <w:rPr>
          <w:rFonts w:ascii="Times New Roman" w:hAnsi="Times New Roman"/>
          <w:color w:val="000000"/>
        </w:rPr>
      </w:pPr>
      <w:r>
        <w:rPr>
          <w:rFonts w:ascii="Times New Roman" w:hAnsi="Times New Roman"/>
          <w:color w:val="000000"/>
        </w:rPr>
        <w:t xml:space="preserve">      </w:t>
      </w:r>
      <w:r w:rsidR="006902FA" w:rsidRPr="002718D4">
        <w:rPr>
          <w:rFonts w:ascii="Times New Roman" w:hAnsi="Times New Roman"/>
          <w:color w:val="000000"/>
        </w:rPr>
        <w:sym w:font="Symbol" w:char="F0B7"/>
      </w:r>
      <w:r w:rsidR="006902FA" w:rsidRPr="002718D4">
        <w:rPr>
          <w:rFonts w:ascii="Times New Roman" w:hAnsi="Times New Roman"/>
          <w:color w:val="000000"/>
        </w:rPr>
        <w:t xml:space="preserve"> Bệnh Celiac.</w:t>
      </w:r>
    </w:p>
    <w:p w:rsidR="006902FA" w:rsidRPr="002718D4" w:rsidRDefault="002718D4" w:rsidP="00BD2955">
      <w:pPr>
        <w:spacing w:line="360" w:lineRule="auto"/>
        <w:outlineLvl w:val="0"/>
        <w:rPr>
          <w:rFonts w:ascii="Times New Roman" w:hAnsi="Times New Roman"/>
          <w:color w:val="000000"/>
        </w:rPr>
      </w:pPr>
      <w:r>
        <w:rPr>
          <w:rFonts w:ascii="Times New Roman" w:hAnsi="Times New Roman"/>
          <w:color w:val="000000"/>
        </w:rPr>
        <w:t xml:space="preserve">      </w:t>
      </w:r>
      <w:r w:rsidR="006902FA" w:rsidRPr="002718D4">
        <w:rPr>
          <w:rFonts w:ascii="Times New Roman" w:hAnsi="Times New Roman"/>
          <w:color w:val="000000"/>
        </w:rPr>
        <w:sym w:font="Symbol" w:char="F0B7"/>
      </w:r>
      <w:r w:rsidR="006902FA" w:rsidRPr="002718D4">
        <w:rPr>
          <w:rFonts w:ascii="Times New Roman" w:hAnsi="Times New Roman"/>
          <w:color w:val="000000"/>
        </w:rPr>
        <w:t xml:space="preserve"> Chế độ ăn không cung cấp đủ protein.</w:t>
      </w:r>
    </w:p>
    <w:p w:rsidR="006902FA" w:rsidRPr="002718D4" w:rsidRDefault="002718D4" w:rsidP="00BD2955">
      <w:pPr>
        <w:spacing w:line="360" w:lineRule="auto"/>
        <w:outlineLvl w:val="0"/>
        <w:rPr>
          <w:rFonts w:ascii="Times New Roman" w:hAnsi="Times New Roman"/>
        </w:rPr>
      </w:pPr>
      <w:r>
        <w:rPr>
          <w:rFonts w:ascii="Times New Roman" w:hAnsi="Times New Roman"/>
          <w:color w:val="000000"/>
        </w:rPr>
        <w:lastRenderedPageBreak/>
        <w:t xml:space="preserve">      </w:t>
      </w:r>
      <w:r w:rsidR="006902FA" w:rsidRPr="002718D4">
        <w:rPr>
          <w:rFonts w:ascii="Times New Roman" w:hAnsi="Times New Roman"/>
          <w:color w:val="000000"/>
        </w:rPr>
        <w:sym w:font="Symbol" w:char="F0B7"/>
      </w:r>
      <w:r w:rsidR="006902FA" w:rsidRPr="002718D4">
        <w:rPr>
          <w:rFonts w:ascii="Times New Roman" w:hAnsi="Times New Roman"/>
          <w:color w:val="000000"/>
        </w:rPr>
        <w:t xml:space="preserve"> </w:t>
      </w:r>
      <w:r w:rsidRPr="002718D4">
        <w:rPr>
          <w:rFonts w:ascii="Times New Roman" w:hAnsi="Times New Roman"/>
          <w:color w:val="000000"/>
        </w:rPr>
        <w:t>Hội chứng giảm hấp thu.</w:t>
      </w:r>
    </w:p>
    <w:p w:rsidR="00ED6FE2" w:rsidRDefault="00CA4EDB" w:rsidP="00CA4EDB">
      <w:pPr>
        <w:widowControl w:val="0"/>
        <w:spacing w:line="360" w:lineRule="auto"/>
        <w:outlineLvl w:val="0"/>
        <w:rPr>
          <w:rStyle w:val="fontstyle01"/>
          <w:b/>
          <w:i/>
        </w:rPr>
      </w:pPr>
      <w:r w:rsidRPr="00CA6AE2">
        <w:rPr>
          <w:rStyle w:val="fontstyle01"/>
          <w:b/>
          <w:i/>
        </w:rPr>
        <w:t>10.2. Báo cáo kết quả</w:t>
      </w:r>
    </w:p>
    <w:p w:rsidR="000F2A0F" w:rsidRPr="00F7338A" w:rsidRDefault="000F2A0F" w:rsidP="000F2A0F">
      <w:pPr>
        <w:spacing w:line="360" w:lineRule="auto"/>
        <w:outlineLvl w:val="0"/>
        <w:rPr>
          <w:rStyle w:val="fontstyle01"/>
        </w:rPr>
      </w:pPr>
      <w:r w:rsidRPr="00ED6FE2">
        <w:rPr>
          <w:rFonts w:ascii="Times New Roman" w:hAnsi="Times New Roman"/>
          <w:color w:val="000000" w:themeColor="text1"/>
        </w:rPr>
        <w:t xml:space="preserve">- </w:t>
      </w:r>
      <w:r w:rsidRPr="00F7338A">
        <w:rPr>
          <w:rStyle w:val="fontstyle01"/>
        </w:rPr>
        <w:t xml:space="preserve">Máy chạy xong tự </w:t>
      </w:r>
      <w:r w:rsidRPr="00F7338A">
        <w:rPr>
          <w:rStyle w:val="fontstyle01"/>
          <w:rFonts w:hint="eastAsia"/>
        </w:rPr>
        <w:t>đ</w:t>
      </w:r>
      <w:r w:rsidRPr="00F7338A">
        <w:rPr>
          <w:rStyle w:val="fontstyle01"/>
        </w:rPr>
        <w:t xml:space="preserve">ộng </w:t>
      </w:r>
      <w:r w:rsidRPr="00F7338A">
        <w:rPr>
          <w:rStyle w:val="fontstyle01"/>
          <w:rFonts w:hint="eastAsia"/>
        </w:rPr>
        <w:t>đ</w:t>
      </w:r>
      <w:r w:rsidRPr="00F7338A">
        <w:rPr>
          <w:rStyle w:val="fontstyle01"/>
        </w:rPr>
        <w:t>ổ kết quả vào phần mềm máy tính.</w:t>
      </w:r>
    </w:p>
    <w:p w:rsidR="000F2A0F" w:rsidRPr="00F7338A" w:rsidRDefault="000F2A0F" w:rsidP="000F2A0F">
      <w:pPr>
        <w:spacing w:line="360" w:lineRule="auto"/>
        <w:outlineLvl w:val="0"/>
        <w:rPr>
          <w:rStyle w:val="fontstyle01"/>
        </w:rPr>
      </w:pPr>
      <w:r w:rsidRPr="00F7338A">
        <w:rPr>
          <w:rStyle w:val="fontstyle01"/>
        </w:rPr>
        <w:t>- Xem xét kết quả phù hợp với chẩn đoán lâm sàng thì tiến hành duyệt và in kết quả trả cho phòng khám và khoa phòng theo "Quy trình trả kết quả xét nghiệm" mã số XN-QTQL 5.8/01.</w:t>
      </w:r>
    </w:p>
    <w:p w:rsidR="000F2A0F" w:rsidRPr="00F7338A" w:rsidRDefault="000F2A0F" w:rsidP="000F2A0F">
      <w:pPr>
        <w:spacing w:line="360" w:lineRule="auto"/>
        <w:outlineLvl w:val="0"/>
        <w:rPr>
          <w:rStyle w:val="fontstyle01"/>
        </w:rPr>
      </w:pPr>
      <w:r w:rsidRPr="00F7338A">
        <w:rPr>
          <w:rStyle w:val="fontstyle01"/>
        </w:rPr>
        <w:t>- Nếu kết quả không phù hợp với chẩn đoán: Yêu cầu kỹ thuật viên chạy lại xét nghiệm đó trên hệ thống máy khác và trao đổi với bác sỹ lâm sàng hoặc có thể xin lại mẫu máu khác để kiểm tra.</w:t>
      </w:r>
    </w:p>
    <w:p w:rsidR="000F2A0F" w:rsidRDefault="000F2A0F" w:rsidP="000F2A0F">
      <w:pPr>
        <w:spacing w:line="360" w:lineRule="auto"/>
        <w:outlineLvl w:val="0"/>
        <w:rPr>
          <w:rStyle w:val="fontstyle01"/>
        </w:rPr>
      </w:pPr>
      <w:r w:rsidRPr="00F7338A">
        <w:rPr>
          <w:rStyle w:val="fontstyle01"/>
        </w:rPr>
        <w:t>- Mẫu bệnh phẩm sau khi phân tích được lưu trong tủ lưu mẫu theo "Q</w:t>
      </w:r>
      <w:r>
        <w:rPr>
          <w:rStyle w:val="fontstyle01"/>
        </w:rPr>
        <w:t xml:space="preserve">uy trình lưu </w:t>
      </w:r>
      <w:r w:rsidRPr="00F7338A">
        <w:rPr>
          <w:rStyle w:val="fontstyle01"/>
        </w:rPr>
        <w:t>hủy mẫu bệnh phẩm" tại khoa mã số XN-QTQL 5.8.9.</w:t>
      </w:r>
    </w:p>
    <w:p w:rsidR="000F2A0F" w:rsidRDefault="000F2A0F" w:rsidP="000F2A0F">
      <w:pPr>
        <w:spacing w:line="360" w:lineRule="auto"/>
        <w:outlineLvl w:val="0"/>
        <w:rPr>
          <w:rStyle w:val="fontstyle01"/>
        </w:rPr>
      </w:pPr>
      <w:r>
        <w:rPr>
          <w:rStyle w:val="fontstyle01"/>
        </w:rPr>
        <w:t xml:space="preserve">- </w:t>
      </w:r>
      <w:r w:rsidR="00000338">
        <w:rPr>
          <w:rStyle w:val="fontstyle01"/>
        </w:rPr>
        <w:t>Xét nghiệm này tuyến tính trong phạm vi nồng độ 0.8-50 mmol/L (5-300mg/dL)</w:t>
      </w:r>
      <w:r w:rsidR="000E76E4">
        <w:rPr>
          <w:rStyle w:val="fontstyle01"/>
        </w:rPr>
        <w:t xml:space="preserve"> c</w:t>
      </w:r>
      <w:r w:rsidR="00B934F1">
        <w:rPr>
          <w:rStyle w:val="fontstyle01"/>
        </w:rPr>
        <w:t>ho huyết thanh và huyết tương (d</w:t>
      </w:r>
      <w:r w:rsidR="000E76E4">
        <w:rPr>
          <w:rStyle w:val="fontstyle01"/>
        </w:rPr>
        <w:t>ựa theo khuyến cáo của nhà sản xuất</w:t>
      </w:r>
      <w:r w:rsidR="002A7C2B">
        <w:rPr>
          <w:rStyle w:val="fontstyle01"/>
        </w:rPr>
        <w:t xml:space="preserve"> </w:t>
      </w:r>
      <w:r w:rsidR="00521AC0">
        <w:rPr>
          <w:rStyle w:val="fontstyle01"/>
        </w:rPr>
        <w:t>hóa chất</w:t>
      </w:r>
      <w:r w:rsidR="000E76E4">
        <w:rPr>
          <w:rStyle w:val="fontstyle01"/>
        </w:rPr>
        <w:t>).</w:t>
      </w:r>
    </w:p>
    <w:p w:rsidR="00A8008C" w:rsidRDefault="00C621C2" w:rsidP="00ED080C">
      <w:pPr>
        <w:spacing w:line="360" w:lineRule="auto"/>
        <w:rPr>
          <w:rFonts w:ascii="Times New Roman" w:hAnsi="Times New Roman"/>
          <w:b/>
          <w:lang w:val="vi-VN" w:eastAsia="vi-VN"/>
        </w:rPr>
      </w:pPr>
      <w:r>
        <w:rPr>
          <w:rFonts w:ascii="Times New Roman" w:hAnsi="Times New Roman"/>
          <w:b/>
          <w:lang w:val="vi-VN" w:eastAsia="vi-VN"/>
        </w:rPr>
        <w:t>11.</w:t>
      </w:r>
      <w:r w:rsidR="009562C7">
        <w:rPr>
          <w:rFonts w:ascii="Times New Roman" w:hAnsi="Times New Roman"/>
          <w:b/>
          <w:lang w:eastAsia="vi-VN"/>
        </w:rPr>
        <w:t xml:space="preserve"> </w:t>
      </w:r>
      <w:r>
        <w:rPr>
          <w:rFonts w:ascii="Times New Roman" w:hAnsi="Times New Roman"/>
          <w:b/>
          <w:lang w:val="de-DE" w:eastAsia="vi-VN"/>
        </w:rPr>
        <w:t>L</w:t>
      </w:r>
      <w:r>
        <w:rPr>
          <w:rFonts w:ascii="Times New Roman" w:hAnsi="Times New Roman"/>
          <w:b/>
          <w:lang w:val="vi-VN" w:eastAsia="vi-VN"/>
        </w:rPr>
        <w:t>ưu ý</w:t>
      </w:r>
    </w:p>
    <w:p w:rsidR="00000338" w:rsidRDefault="006507A0" w:rsidP="00ED080C">
      <w:pPr>
        <w:spacing w:line="360" w:lineRule="auto"/>
        <w:rPr>
          <w:rFonts w:ascii="Times New Roman" w:hAnsi="Times New Roman"/>
          <w:lang w:eastAsia="vi-VN"/>
        </w:rPr>
      </w:pPr>
      <w:r>
        <w:rPr>
          <w:rFonts w:ascii="Times New Roman" w:hAnsi="Times New Roman"/>
          <w:lang w:eastAsia="vi-VN"/>
        </w:rPr>
        <w:t xml:space="preserve">Những </w:t>
      </w:r>
      <w:r w:rsidR="00000338" w:rsidRPr="00000338">
        <w:rPr>
          <w:rFonts w:ascii="Times New Roman" w:hAnsi="Times New Roman"/>
          <w:lang w:eastAsia="vi-VN"/>
        </w:rPr>
        <w:t xml:space="preserve">yếu tố </w:t>
      </w:r>
      <w:r>
        <w:rPr>
          <w:rFonts w:ascii="Times New Roman" w:hAnsi="Times New Roman"/>
          <w:lang w:eastAsia="vi-VN"/>
        </w:rPr>
        <w:t xml:space="preserve">có thể </w:t>
      </w:r>
      <w:r w:rsidR="00000338" w:rsidRPr="00000338">
        <w:rPr>
          <w:rFonts w:ascii="Times New Roman" w:hAnsi="Times New Roman"/>
          <w:lang w:eastAsia="vi-VN"/>
        </w:rPr>
        <w:t>làm ả</w:t>
      </w:r>
      <w:r>
        <w:rPr>
          <w:rFonts w:ascii="Times New Roman" w:hAnsi="Times New Roman"/>
          <w:lang w:eastAsia="vi-VN"/>
        </w:rPr>
        <w:t>nh hưởng đến kết quả xét nghiệm gồm có:</w:t>
      </w:r>
    </w:p>
    <w:p w:rsidR="00000338" w:rsidRDefault="00000338" w:rsidP="00ED080C">
      <w:pPr>
        <w:spacing w:line="360" w:lineRule="auto"/>
        <w:rPr>
          <w:rStyle w:val="fontstyle01"/>
        </w:rPr>
      </w:pPr>
      <w:r>
        <w:rPr>
          <w:rFonts w:ascii="Times New Roman" w:hAnsi="Times New Roman"/>
          <w:lang w:eastAsia="vi-VN"/>
        </w:rPr>
        <w:t xml:space="preserve">- </w:t>
      </w:r>
      <w:r>
        <w:rPr>
          <w:rFonts w:ascii="Times New Roman" w:hAnsi="Times New Roman"/>
        </w:rPr>
        <w:t xml:space="preserve">Bệnh phẩm lấy vào ống chống đông </w:t>
      </w:r>
      <w:r>
        <w:rPr>
          <w:rStyle w:val="fontstyle01"/>
        </w:rPr>
        <w:t xml:space="preserve">Ammonium heparin có thể làm tăng kết quả xét nghiệm. Khuyến cáo </w:t>
      </w:r>
      <w:r w:rsidR="00D64FC0">
        <w:rPr>
          <w:rStyle w:val="fontstyle01"/>
        </w:rPr>
        <w:t>không nên sử dụng loại ống này đối với xét nghiệm định lượng Ure.</w:t>
      </w:r>
    </w:p>
    <w:p w:rsidR="00000338" w:rsidRDefault="006902FA" w:rsidP="00ED080C">
      <w:pPr>
        <w:spacing w:line="360" w:lineRule="auto"/>
        <w:rPr>
          <w:rStyle w:val="fontstyle01"/>
        </w:rPr>
      </w:pPr>
      <w:r>
        <w:rPr>
          <w:rStyle w:val="fontstyle01"/>
        </w:rPr>
        <w:t>- Tăng giả tạo nồng độ U</w:t>
      </w:r>
      <w:r w:rsidR="00000338">
        <w:rPr>
          <w:rStyle w:val="fontstyle01"/>
        </w:rPr>
        <w:t>re máu có thể xảy ra khi bệnh phẩm bị vỡ hồng cầu.</w:t>
      </w:r>
    </w:p>
    <w:p w:rsidR="00000338" w:rsidRDefault="00000338" w:rsidP="00ED080C">
      <w:pPr>
        <w:spacing w:line="360" w:lineRule="auto"/>
        <w:rPr>
          <w:rStyle w:val="fontstyle01"/>
        </w:rPr>
      </w:pPr>
      <w:r>
        <w:rPr>
          <w:rStyle w:val="fontstyle01"/>
        </w:rPr>
        <w:t>- Các</w:t>
      </w:r>
      <w:r w:rsidR="006902FA">
        <w:rPr>
          <w:rStyle w:val="fontstyle01"/>
        </w:rPr>
        <w:t xml:space="preserve"> thuốc có thể làm tăng nồng độ U</w:t>
      </w:r>
      <w:r>
        <w:rPr>
          <w:rStyle w:val="fontstyle01"/>
        </w:rPr>
        <w:t>re máu là: thuốc ức chế men chuyển angiotensin, acetaminophen, acyclovir</w:t>
      </w:r>
      <w:r w:rsidR="00431785">
        <w:rPr>
          <w:rStyle w:val="fontstyle01"/>
        </w:rPr>
        <w:t xml:space="preserve">, </w:t>
      </w:r>
      <w:r w:rsidR="006902FA">
        <w:rPr>
          <w:rStyle w:val="fontstyle01"/>
        </w:rPr>
        <w:t>allopurinol, amantadin, aminoglycosid, amiodaron, amphotericin B, thuốc chống trầm cảm, một số loại kháng sinh, thuốc chẹn beta giao cảm, thuốc chống thụ thể angiotensin, một số loại lợi tiểu, hydroxyurea, methysergid, thuốc chống viêm không phải steroid, thuốc cản quang, streptokinase.</w:t>
      </w:r>
    </w:p>
    <w:p w:rsidR="00431785" w:rsidRPr="00000338" w:rsidRDefault="00431785" w:rsidP="00ED080C">
      <w:pPr>
        <w:spacing w:line="360" w:lineRule="auto"/>
        <w:rPr>
          <w:rFonts w:ascii="Times New Roman" w:hAnsi="Times New Roman"/>
          <w:b/>
          <w:lang w:eastAsia="vi-VN"/>
        </w:rPr>
      </w:pPr>
      <w:r>
        <w:rPr>
          <w:rStyle w:val="fontstyle01"/>
        </w:rPr>
        <w:t xml:space="preserve">- Các </w:t>
      </w:r>
      <w:r w:rsidR="00D64FC0">
        <w:rPr>
          <w:rStyle w:val="fontstyle01"/>
        </w:rPr>
        <w:t>thuốc có thể làm giảm nồng độ U</w:t>
      </w:r>
      <w:r>
        <w:rPr>
          <w:rStyle w:val="fontstyle01"/>
        </w:rPr>
        <w:t>re máu là: Chloramphenicol, streptomycin.</w:t>
      </w:r>
    </w:p>
    <w:p w:rsidR="00C621C2" w:rsidRDefault="00C621C2" w:rsidP="00ED080C">
      <w:pPr>
        <w:spacing w:line="360" w:lineRule="auto"/>
        <w:rPr>
          <w:rFonts w:ascii="Times New Roman" w:hAnsi="Times New Roman"/>
          <w:b/>
          <w:lang w:eastAsia="vi-VN"/>
        </w:rPr>
      </w:pPr>
      <w:r w:rsidRPr="00730EBE">
        <w:rPr>
          <w:rFonts w:ascii="Times New Roman" w:hAnsi="Times New Roman"/>
          <w:b/>
          <w:lang w:val="vi-VN" w:eastAsia="vi-VN"/>
        </w:rPr>
        <w:lastRenderedPageBreak/>
        <w:t>12. Lưu hồ sơ</w:t>
      </w:r>
    </w:p>
    <w:p w:rsidR="00B4050C" w:rsidRPr="008C25AE" w:rsidRDefault="00B4050C" w:rsidP="00B4050C">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B934F1" w:rsidRDefault="00B4050C" w:rsidP="00B4050C">
      <w:pPr>
        <w:spacing w:line="360" w:lineRule="auto"/>
        <w:rPr>
          <w:rFonts w:ascii="Times New Roman" w:hAnsi="Times New Roman"/>
        </w:rPr>
      </w:pPr>
      <w:r w:rsidRPr="008C25AE">
        <w:rPr>
          <w:rFonts w:ascii="Times New Roman" w:hAnsi="Times New Roman"/>
        </w:rPr>
        <w:t>- Cuối tháng in sổ từ phần mềm m</w:t>
      </w:r>
      <w:r>
        <w:rPr>
          <w:rFonts w:ascii="Times New Roman" w:hAnsi="Times New Roman"/>
        </w:rPr>
        <w:t>áy tính lưu tại khoa.</w:t>
      </w:r>
    </w:p>
    <w:p w:rsidR="00C621C2" w:rsidRPr="00730EBE" w:rsidRDefault="00C621C2" w:rsidP="00ED080C">
      <w:pPr>
        <w:spacing w:line="360" w:lineRule="auto"/>
        <w:rPr>
          <w:rFonts w:ascii="Times New Roman" w:hAnsi="Times New Roman"/>
          <w:b/>
          <w:lang w:val="nl-NL" w:eastAsia="vi-VN"/>
        </w:rPr>
      </w:pPr>
      <w:r w:rsidRPr="00730EBE">
        <w:rPr>
          <w:rFonts w:ascii="Times New Roman" w:hAnsi="Times New Roman"/>
          <w:b/>
          <w:lang w:val="nl-NL" w:eastAsia="vi-VN"/>
        </w:rPr>
        <w:t>13. Tài liệu liên quan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3338"/>
        <w:gridCol w:w="4530"/>
      </w:tblGrid>
      <w:tr w:rsidR="00C621C2" w:rsidRPr="00F45CE8" w:rsidTr="008502AC">
        <w:trPr>
          <w:trHeight w:val="627"/>
        </w:trPr>
        <w:tc>
          <w:tcPr>
            <w:tcW w:w="1222" w:type="dxa"/>
            <w:vAlign w:val="center"/>
          </w:tcPr>
          <w:p w:rsidR="00C621C2" w:rsidRPr="006031E2" w:rsidRDefault="00B934F1" w:rsidP="00730EBE">
            <w:pPr>
              <w:spacing w:line="360" w:lineRule="auto"/>
              <w:jc w:val="center"/>
              <w:rPr>
                <w:rFonts w:ascii="Times New Roman" w:hAnsi="Times New Roman"/>
                <w:b/>
                <w:lang w:val="nl-NL" w:eastAsia="vi-VN"/>
              </w:rPr>
            </w:pPr>
            <w:r>
              <w:rPr>
                <w:rFonts w:ascii="Times New Roman" w:hAnsi="Times New Roman"/>
                <w:b/>
                <w:lang w:val="nl-NL" w:eastAsia="vi-VN"/>
              </w:rPr>
              <w:t>S</w:t>
            </w:r>
            <w:r w:rsidR="00C621C2" w:rsidRPr="006031E2">
              <w:rPr>
                <w:rFonts w:ascii="Times New Roman" w:hAnsi="Times New Roman"/>
                <w:b/>
                <w:lang w:val="nl-NL" w:eastAsia="vi-VN"/>
              </w:rPr>
              <w:t>TT</w:t>
            </w:r>
          </w:p>
        </w:tc>
        <w:tc>
          <w:tcPr>
            <w:tcW w:w="3338" w:type="dxa"/>
            <w:vAlign w:val="center"/>
          </w:tcPr>
          <w:p w:rsidR="00C621C2" w:rsidRPr="006031E2" w:rsidRDefault="00C621C2" w:rsidP="00730EBE">
            <w:pPr>
              <w:spacing w:line="360" w:lineRule="auto"/>
              <w:jc w:val="center"/>
              <w:rPr>
                <w:rFonts w:ascii="Times New Roman" w:hAnsi="Times New Roman"/>
                <w:b/>
                <w:lang w:val="nl-NL" w:eastAsia="vi-VN"/>
              </w:rPr>
            </w:pPr>
            <w:r w:rsidRPr="006031E2">
              <w:rPr>
                <w:rFonts w:ascii="Times New Roman" w:hAnsi="Times New Roman"/>
                <w:b/>
                <w:lang w:val="nl-NL" w:eastAsia="vi-VN"/>
              </w:rPr>
              <w:t>Mã quy trình/biểu mẫu</w:t>
            </w:r>
          </w:p>
        </w:tc>
        <w:tc>
          <w:tcPr>
            <w:tcW w:w="4530" w:type="dxa"/>
            <w:vAlign w:val="center"/>
          </w:tcPr>
          <w:p w:rsidR="00C621C2" w:rsidRPr="006031E2" w:rsidRDefault="00C621C2" w:rsidP="00730EBE">
            <w:pPr>
              <w:spacing w:line="360" w:lineRule="auto"/>
              <w:jc w:val="center"/>
              <w:rPr>
                <w:rFonts w:ascii="Times New Roman" w:hAnsi="Times New Roman"/>
                <w:b/>
                <w:lang w:val="nl-NL" w:eastAsia="vi-VN"/>
              </w:rPr>
            </w:pPr>
            <w:r w:rsidRPr="006031E2">
              <w:rPr>
                <w:rFonts w:ascii="Times New Roman" w:hAnsi="Times New Roman"/>
                <w:b/>
                <w:lang w:val="nl-NL" w:eastAsia="vi-VN"/>
              </w:rPr>
              <w:t>Tên quy trình</w:t>
            </w:r>
            <w:r w:rsidR="009219CF">
              <w:rPr>
                <w:rFonts w:ascii="Times New Roman" w:hAnsi="Times New Roman"/>
                <w:b/>
                <w:lang w:val="nl-NL" w:eastAsia="vi-VN"/>
              </w:rPr>
              <w:t>/</w:t>
            </w:r>
            <w:r w:rsidRPr="006031E2">
              <w:rPr>
                <w:rFonts w:ascii="Times New Roman" w:hAnsi="Times New Roman"/>
                <w:b/>
                <w:lang w:val="nl-NL" w:eastAsia="vi-VN"/>
              </w:rPr>
              <w:t xml:space="preserve"> biểu mẫu</w:t>
            </w:r>
          </w:p>
        </w:tc>
      </w:tr>
      <w:tr w:rsidR="008502AC" w:rsidRPr="00F45CE8" w:rsidTr="008502AC">
        <w:trPr>
          <w:trHeight w:val="693"/>
        </w:trPr>
        <w:tc>
          <w:tcPr>
            <w:tcW w:w="1222"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1</w:t>
            </w:r>
          </w:p>
        </w:tc>
        <w:tc>
          <w:tcPr>
            <w:tcW w:w="3338"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QTKT.HS.47</w:t>
            </w:r>
          </w:p>
        </w:tc>
        <w:tc>
          <w:tcPr>
            <w:tcW w:w="4530" w:type="dxa"/>
            <w:vAlign w:val="center"/>
          </w:tcPr>
          <w:p w:rsidR="008502AC" w:rsidRDefault="00011658" w:rsidP="008502AC">
            <w:pPr>
              <w:spacing w:line="276" w:lineRule="auto"/>
              <w:jc w:val="center"/>
              <w:rPr>
                <w:rFonts w:ascii="Times New Roman" w:hAnsi="Times New Roman"/>
                <w:lang w:eastAsia="vi-VN"/>
              </w:rPr>
            </w:pPr>
            <w:r>
              <w:rPr>
                <w:rFonts w:ascii="Times New Roman" w:hAnsi="Times New Roman"/>
                <w:lang w:eastAsia="vi-VN"/>
              </w:rPr>
              <w:t>Quy trình vận hành máy ly tâm ROTOFIX 32A</w:t>
            </w:r>
          </w:p>
        </w:tc>
      </w:tr>
      <w:tr w:rsidR="008502AC" w:rsidRPr="00F45CE8" w:rsidTr="008502AC">
        <w:trPr>
          <w:trHeight w:val="701"/>
        </w:trPr>
        <w:tc>
          <w:tcPr>
            <w:tcW w:w="1222"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2</w:t>
            </w:r>
          </w:p>
        </w:tc>
        <w:tc>
          <w:tcPr>
            <w:tcW w:w="3338"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QTKT.HS.38</w:t>
            </w:r>
          </w:p>
        </w:tc>
        <w:tc>
          <w:tcPr>
            <w:tcW w:w="4530"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Quy trình vận hành máy xét nghiệm hóa sinh AU 480</w:t>
            </w:r>
          </w:p>
        </w:tc>
      </w:tr>
      <w:tr w:rsidR="008502AC" w:rsidRPr="00F45CE8" w:rsidTr="008502AC">
        <w:trPr>
          <w:trHeight w:val="856"/>
        </w:trPr>
        <w:tc>
          <w:tcPr>
            <w:tcW w:w="1222"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3</w:t>
            </w:r>
          </w:p>
        </w:tc>
        <w:tc>
          <w:tcPr>
            <w:tcW w:w="3338"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QTKT.HS.39</w:t>
            </w:r>
          </w:p>
        </w:tc>
        <w:tc>
          <w:tcPr>
            <w:tcW w:w="4530"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Quy trình vận hành máy xét nghiệm hóa sinh AU 680</w:t>
            </w:r>
          </w:p>
        </w:tc>
      </w:tr>
      <w:tr w:rsidR="008502AC" w:rsidRPr="00F45CE8" w:rsidTr="008502AC">
        <w:trPr>
          <w:trHeight w:val="729"/>
        </w:trPr>
        <w:tc>
          <w:tcPr>
            <w:tcW w:w="1222"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4</w:t>
            </w:r>
          </w:p>
        </w:tc>
        <w:tc>
          <w:tcPr>
            <w:tcW w:w="3338"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QTKT.HS.40</w:t>
            </w:r>
          </w:p>
        </w:tc>
        <w:tc>
          <w:tcPr>
            <w:tcW w:w="4530"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Quy trình vận hành máy xét nghiệm hóa sinh AU 2700</w:t>
            </w:r>
          </w:p>
        </w:tc>
      </w:tr>
      <w:tr w:rsidR="008502AC" w:rsidRPr="00F45CE8" w:rsidTr="008502AC">
        <w:trPr>
          <w:trHeight w:val="601"/>
        </w:trPr>
        <w:tc>
          <w:tcPr>
            <w:tcW w:w="1222"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5</w:t>
            </w:r>
          </w:p>
        </w:tc>
        <w:tc>
          <w:tcPr>
            <w:tcW w:w="3338"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XN-QTQL 5.8.9</w:t>
            </w:r>
          </w:p>
        </w:tc>
        <w:tc>
          <w:tcPr>
            <w:tcW w:w="4530" w:type="dxa"/>
            <w:vAlign w:val="center"/>
          </w:tcPr>
          <w:p w:rsidR="008502AC" w:rsidRDefault="008502AC" w:rsidP="000E76E4">
            <w:pPr>
              <w:spacing w:line="276" w:lineRule="auto"/>
              <w:jc w:val="center"/>
              <w:rPr>
                <w:rFonts w:ascii="Times New Roman" w:hAnsi="Times New Roman"/>
                <w:lang w:eastAsia="vi-VN"/>
              </w:rPr>
            </w:pPr>
            <w:r>
              <w:rPr>
                <w:rFonts w:ascii="Times New Roman" w:hAnsi="Times New Roman"/>
                <w:lang w:eastAsia="vi-VN"/>
              </w:rPr>
              <w:t xml:space="preserve">Quy trình lưu và hủy mẫu bệnh phẩm </w:t>
            </w:r>
          </w:p>
        </w:tc>
      </w:tr>
      <w:tr w:rsidR="008502AC" w:rsidRPr="00F45CE8" w:rsidTr="008502AC">
        <w:trPr>
          <w:trHeight w:val="704"/>
        </w:trPr>
        <w:tc>
          <w:tcPr>
            <w:tcW w:w="1222"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6</w:t>
            </w:r>
          </w:p>
        </w:tc>
        <w:tc>
          <w:tcPr>
            <w:tcW w:w="3338"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XN-STDVKH.01</w:t>
            </w:r>
          </w:p>
        </w:tc>
        <w:tc>
          <w:tcPr>
            <w:tcW w:w="4530" w:type="dxa"/>
            <w:vAlign w:val="center"/>
          </w:tcPr>
          <w:p w:rsidR="008502AC" w:rsidRDefault="008502AC" w:rsidP="008502AC">
            <w:pPr>
              <w:spacing w:line="276" w:lineRule="auto"/>
              <w:jc w:val="center"/>
              <w:rPr>
                <w:rFonts w:ascii="Times New Roman" w:hAnsi="Times New Roman"/>
                <w:lang w:eastAsia="vi-VN"/>
              </w:rPr>
            </w:pPr>
            <w:r>
              <w:rPr>
                <w:rFonts w:ascii="Times New Roman" w:hAnsi="Times New Roman"/>
                <w:lang w:eastAsia="vi-VN"/>
              </w:rPr>
              <w:t>Sổ tay dịch vụ khách hàng</w:t>
            </w:r>
          </w:p>
        </w:tc>
      </w:tr>
      <w:tr w:rsidR="008502AC" w:rsidRPr="00F45CE8" w:rsidTr="00CF3833">
        <w:trPr>
          <w:trHeight w:val="656"/>
        </w:trPr>
        <w:tc>
          <w:tcPr>
            <w:tcW w:w="1222" w:type="dxa"/>
            <w:vAlign w:val="center"/>
          </w:tcPr>
          <w:p w:rsidR="008502AC" w:rsidRDefault="000E76E4" w:rsidP="008502AC">
            <w:pPr>
              <w:spacing w:line="276" w:lineRule="auto"/>
              <w:jc w:val="center"/>
              <w:rPr>
                <w:rFonts w:ascii="Times New Roman" w:hAnsi="Times New Roman"/>
                <w:lang w:val="nl-NL" w:eastAsia="vi-VN"/>
              </w:rPr>
            </w:pPr>
            <w:r>
              <w:rPr>
                <w:rFonts w:ascii="Times New Roman" w:hAnsi="Times New Roman"/>
                <w:lang w:val="nl-NL" w:eastAsia="vi-VN"/>
              </w:rPr>
              <w:t>7</w:t>
            </w:r>
          </w:p>
        </w:tc>
        <w:tc>
          <w:tcPr>
            <w:tcW w:w="3338" w:type="dxa"/>
            <w:vAlign w:val="center"/>
          </w:tcPr>
          <w:p w:rsidR="008502AC" w:rsidRDefault="008502AC" w:rsidP="008502AC">
            <w:pPr>
              <w:spacing w:line="276" w:lineRule="auto"/>
              <w:jc w:val="center"/>
              <w:rPr>
                <w:rFonts w:ascii="Times New Roman" w:hAnsi="Times New Roman"/>
              </w:rPr>
            </w:pPr>
            <w:r>
              <w:rPr>
                <w:rFonts w:ascii="Times New Roman" w:hAnsi="Times New Roman"/>
              </w:rPr>
              <w:t>XN-QTQL 5.8/01</w:t>
            </w:r>
          </w:p>
        </w:tc>
        <w:tc>
          <w:tcPr>
            <w:tcW w:w="4530" w:type="dxa"/>
            <w:vAlign w:val="center"/>
          </w:tcPr>
          <w:p w:rsidR="008502AC" w:rsidRDefault="008502AC" w:rsidP="008502AC">
            <w:pPr>
              <w:spacing w:line="276" w:lineRule="auto"/>
              <w:jc w:val="center"/>
              <w:rPr>
                <w:rFonts w:ascii="Times New Roman" w:hAnsi="Times New Roman"/>
              </w:rPr>
            </w:pPr>
            <w:r>
              <w:rPr>
                <w:rFonts w:ascii="Times New Roman" w:hAnsi="Times New Roman"/>
              </w:rPr>
              <w:t>Quy trình trả kết quả xét nghiệm</w:t>
            </w:r>
          </w:p>
        </w:tc>
      </w:tr>
      <w:tr w:rsidR="00A90A1E" w:rsidRPr="00F45CE8" w:rsidTr="008502AC">
        <w:trPr>
          <w:trHeight w:val="569"/>
        </w:trPr>
        <w:tc>
          <w:tcPr>
            <w:tcW w:w="1222" w:type="dxa"/>
            <w:vAlign w:val="center"/>
          </w:tcPr>
          <w:p w:rsidR="00A90A1E" w:rsidRDefault="000E76E4" w:rsidP="008502AC">
            <w:pPr>
              <w:spacing w:line="276" w:lineRule="auto"/>
              <w:jc w:val="center"/>
              <w:rPr>
                <w:rFonts w:ascii="Times New Roman" w:hAnsi="Times New Roman"/>
                <w:lang w:val="nl-NL" w:eastAsia="vi-VN"/>
              </w:rPr>
            </w:pPr>
            <w:r>
              <w:rPr>
                <w:rFonts w:ascii="Times New Roman" w:hAnsi="Times New Roman"/>
                <w:lang w:val="nl-NL" w:eastAsia="vi-VN"/>
              </w:rPr>
              <w:t>8</w:t>
            </w:r>
          </w:p>
        </w:tc>
        <w:tc>
          <w:tcPr>
            <w:tcW w:w="3338" w:type="dxa"/>
            <w:vAlign w:val="center"/>
          </w:tcPr>
          <w:p w:rsidR="00A90A1E" w:rsidRDefault="00CF3833" w:rsidP="008502AC">
            <w:pPr>
              <w:spacing w:line="276" w:lineRule="auto"/>
              <w:jc w:val="center"/>
              <w:rPr>
                <w:rFonts w:ascii="Times New Roman" w:hAnsi="Times New Roman"/>
              </w:rPr>
            </w:pPr>
            <w:r>
              <w:rPr>
                <w:rFonts w:ascii="Times New Roman" w:hAnsi="Times New Roman"/>
              </w:rPr>
              <w:t>XN- QTQL 5.8.5</w:t>
            </w:r>
          </w:p>
        </w:tc>
        <w:tc>
          <w:tcPr>
            <w:tcW w:w="4530" w:type="dxa"/>
            <w:vAlign w:val="center"/>
          </w:tcPr>
          <w:p w:rsidR="00A90A1E" w:rsidRDefault="00CF3833" w:rsidP="008502AC">
            <w:pPr>
              <w:spacing w:line="276" w:lineRule="auto"/>
              <w:jc w:val="center"/>
              <w:rPr>
                <w:rFonts w:ascii="Times New Roman" w:hAnsi="Times New Roman"/>
              </w:rPr>
            </w:pPr>
            <w:r>
              <w:rPr>
                <w:rFonts w:ascii="Times New Roman" w:hAnsi="Times New Roman"/>
              </w:rPr>
              <w:t>Quy trình nội kiểm tra chất lượng xét nghiệm</w:t>
            </w:r>
          </w:p>
        </w:tc>
      </w:tr>
      <w:tr w:rsidR="00CF3833" w:rsidRPr="00F45CE8" w:rsidTr="008502AC">
        <w:trPr>
          <w:trHeight w:val="569"/>
        </w:trPr>
        <w:tc>
          <w:tcPr>
            <w:tcW w:w="1222" w:type="dxa"/>
            <w:vAlign w:val="center"/>
          </w:tcPr>
          <w:p w:rsidR="00CF3833" w:rsidRDefault="000E76E4" w:rsidP="008502AC">
            <w:pPr>
              <w:spacing w:line="276" w:lineRule="auto"/>
              <w:jc w:val="center"/>
              <w:rPr>
                <w:rFonts w:ascii="Times New Roman" w:hAnsi="Times New Roman"/>
                <w:lang w:val="nl-NL" w:eastAsia="vi-VN"/>
              </w:rPr>
            </w:pPr>
            <w:r>
              <w:rPr>
                <w:rFonts w:ascii="Times New Roman" w:hAnsi="Times New Roman"/>
                <w:lang w:val="nl-NL" w:eastAsia="vi-VN"/>
              </w:rPr>
              <w:t>9</w:t>
            </w:r>
          </w:p>
        </w:tc>
        <w:tc>
          <w:tcPr>
            <w:tcW w:w="3338" w:type="dxa"/>
            <w:vAlign w:val="center"/>
          </w:tcPr>
          <w:p w:rsidR="00CF3833" w:rsidRDefault="00CF3833" w:rsidP="008502AC">
            <w:pPr>
              <w:spacing w:line="276" w:lineRule="auto"/>
              <w:jc w:val="center"/>
              <w:rPr>
                <w:rFonts w:ascii="Times New Roman" w:hAnsi="Times New Roman"/>
              </w:rPr>
            </w:pPr>
            <w:r>
              <w:rPr>
                <w:rFonts w:ascii="Times New Roman" w:hAnsi="Times New Roman"/>
              </w:rPr>
              <w:t>XN- STATSH</w:t>
            </w:r>
          </w:p>
        </w:tc>
        <w:tc>
          <w:tcPr>
            <w:tcW w:w="4530" w:type="dxa"/>
            <w:vAlign w:val="center"/>
          </w:tcPr>
          <w:p w:rsidR="00CF3833" w:rsidRDefault="00CF3833" w:rsidP="008502AC">
            <w:pPr>
              <w:spacing w:line="276" w:lineRule="auto"/>
              <w:jc w:val="center"/>
              <w:rPr>
                <w:rFonts w:ascii="Times New Roman" w:hAnsi="Times New Roman"/>
              </w:rPr>
            </w:pPr>
            <w:r>
              <w:rPr>
                <w:rFonts w:ascii="Times New Roman" w:hAnsi="Times New Roman"/>
              </w:rPr>
              <w:t>Sổ tay an toàn sinh học</w:t>
            </w:r>
          </w:p>
        </w:tc>
      </w:tr>
      <w:tr w:rsidR="00CF3833" w:rsidRPr="00F45CE8" w:rsidTr="008502AC">
        <w:trPr>
          <w:trHeight w:val="569"/>
        </w:trPr>
        <w:tc>
          <w:tcPr>
            <w:tcW w:w="1222" w:type="dxa"/>
            <w:vAlign w:val="center"/>
          </w:tcPr>
          <w:p w:rsidR="00CF3833" w:rsidRDefault="000E76E4" w:rsidP="008502AC">
            <w:pPr>
              <w:spacing w:line="276" w:lineRule="auto"/>
              <w:jc w:val="center"/>
              <w:rPr>
                <w:rFonts w:ascii="Times New Roman" w:hAnsi="Times New Roman"/>
                <w:lang w:val="nl-NL" w:eastAsia="vi-VN"/>
              </w:rPr>
            </w:pPr>
            <w:r>
              <w:rPr>
                <w:rFonts w:ascii="Times New Roman" w:hAnsi="Times New Roman"/>
                <w:lang w:val="nl-NL" w:eastAsia="vi-VN"/>
              </w:rPr>
              <w:t>10</w:t>
            </w:r>
          </w:p>
        </w:tc>
        <w:tc>
          <w:tcPr>
            <w:tcW w:w="3338" w:type="dxa"/>
            <w:vAlign w:val="center"/>
          </w:tcPr>
          <w:p w:rsidR="00CF3833" w:rsidRDefault="00CF3833" w:rsidP="008502AC">
            <w:pPr>
              <w:spacing w:line="276" w:lineRule="auto"/>
              <w:jc w:val="center"/>
              <w:rPr>
                <w:rFonts w:ascii="Times New Roman" w:hAnsi="Times New Roman"/>
              </w:rPr>
            </w:pPr>
            <w:r>
              <w:rPr>
                <w:rFonts w:ascii="Times New Roman" w:hAnsi="Times New Roman"/>
              </w:rPr>
              <w:t>XN- STDVKH.01</w:t>
            </w:r>
          </w:p>
        </w:tc>
        <w:tc>
          <w:tcPr>
            <w:tcW w:w="4530" w:type="dxa"/>
            <w:vAlign w:val="center"/>
          </w:tcPr>
          <w:p w:rsidR="00CF3833" w:rsidRDefault="00CF3833" w:rsidP="008502AC">
            <w:pPr>
              <w:spacing w:line="276" w:lineRule="auto"/>
              <w:jc w:val="center"/>
              <w:rPr>
                <w:rFonts w:ascii="Times New Roman" w:hAnsi="Times New Roman"/>
              </w:rPr>
            </w:pPr>
            <w:r>
              <w:rPr>
                <w:rFonts w:ascii="Times New Roman" w:hAnsi="Times New Roman"/>
              </w:rPr>
              <w:t>Sổ tay dịch vụ khách hàng</w:t>
            </w:r>
          </w:p>
        </w:tc>
      </w:tr>
      <w:tr w:rsidR="00CF3833" w:rsidRPr="00F45CE8" w:rsidTr="008502AC">
        <w:trPr>
          <w:trHeight w:val="569"/>
        </w:trPr>
        <w:tc>
          <w:tcPr>
            <w:tcW w:w="1222" w:type="dxa"/>
            <w:vAlign w:val="center"/>
          </w:tcPr>
          <w:p w:rsidR="00CF3833" w:rsidRDefault="000E76E4" w:rsidP="008502AC">
            <w:pPr>
              <w:spacing w:line="276" w:lineRule="auto"/>
              <w:jc w:val="center"/>
              <w:rPr>
                <w:rFonts w:ascii="Times New Roman" w:hAnsi="Times New Roman"/>
                <w:lang w:val="nl-NL" w:eastAsia="vi-VN"/>
              </w:rPr>
            </w:pPr>
            <w:r>
              <w:rPr>
                <w:rFonts w:ascii="Times New Roman" w:hAnsi="Times New Roman"/>
                <w:lang w:val="nl-NL" w:eastAsia="vi-VN"/>
              </w:rPr>
              <w:t>11</w:t>
            </w:r>
          </w:p>
        </w:tc>
        <w:tc>
          <w:tcPr>
            <w:tcW w:w="3338" w:type="dxa"/>
            <w:vAlign w:val="center"/>
          </w:tcPr>
          <w:p w:rsidR="00CF3833" w:rsidRDefault="00CF3833" w:rsidP="008502AC">
            <w:pPr>
              <w:spacing w:line="276" w:lineRule="auto"/>
              <w:jc w:val="center"/>
              <w:rPr>
                <w:rFonts w:ascii="Times New Roman" w:hAnsi="Times New Roman"/>
              </w:rPr>
            </w:pPr>
            <w:r>
              <w:rPr>
                <w:rFonts w:ascii="Times New Roman" w:hAnsi="Times New Roman"/>
              </w:rPr>
              <w:t>XN- QTQL 5.8.6</w:t>
            </w:r>
          </w:p>
        </w:tc>
        <w:tc>
          <w:tcPr>
            <w:tcW w:w="4530" w:type="dxa"/>
            <w:vAlign w:val="center"/>
          </w:tcPr>
          <w:p w:rsidR="00CF3833" w:rsidRDefault="00CF3833" w:rsidP="008502AC">
            <w:pPr>
              <w:spacing w:line="276" w:lineRule="auto"/>
              <w:jc w:val="center"/>
              <w:rPr>
                <w:rFonts w:ascii="Times New Roman" w:hAnsi="Times New Roman"/>
              </w:rPr>
            </w:pPr>
            <w:r>
              <w:rPr>
                <w:rFonts w:ascii="Times New Roman" w:hAnsi="Times New Roman"/>
              </w:rPr>
              <w:t>Quy trình ngoại kiểm tra chất lượng xét nghiệm</w:t>
            </w:r>
          </w:p>
        </w:tc>
      </w:tr>
      <w:tr w:rsidR="00CF3833" w:rsidRPr="00F45CE8" w:rsidTr="008502AC">
        <w:trPr>
          <w:trHeight w:val="569"/>
        </w:trPr>
        <w:tc>
          <w:tcPr>
            <w:tcW w:w="1222" w:type="dxa"/>
            <w:vAlign w:val="center"/>
          </w:tcPr>
          <w:p w:rsidR="00CF3833" w:rsidRDefault="00CF3833" w:rsidP="008502AC">
            <w:pPr>
              <w:spacing w:line="276" w:lineRule="auto"/>
              <w:jc w:val="center"/>
              <w:rPr>
                <w:rFonts w:ascii="Times New Roman" w:hAnsi="Times New Roman"/>
                <w:lang w:val="nl-NL" w:eastAsia="vi-VN"/>
              </w:rPr>
            </w:pPr>
            <w:r>
              <w:rPr>
                <w:rFonts w:ascii="Times New Roman" w:hAnsi="Times New Roman"/>
                <w:lang w:val="nl-NL" w:eastAsia="vi-VN"/>
              </w:rPr>
              <w:t>1</w:t>
            </w:r>
            <w:r w:rsidR="000E76E4">
              <w:rPr>
                <w:rFonts w:ascii="Times New Roman" w:hAnsi="Times New Roman"/>
                <w:lang w:val="nl-NL" w:eastAsia="vi-VN"/>
              </w:rPr>
              <w:t>2</w:t>
            </w:r>
          </w:p>
        </w:tc>
        <w:tc>
          <w:tcPr>
            <w:tcW w:w="3338" w:type="dxa"/>
            <w:vAlign w:val="center"/>
          </w:tcPr>
          <w:p w:rsidR="00CF3833" w:rsidRDefault="00CF3833" w:rsidP="008502AC">
            <w:pPr>
              <w:spacing w:line="276" w:lineRule="auto"/>
              <w:jc w:val="center"/>
              <w:rPr>
                <w:rFonts w:ascii="Times New Roman" w:hAnsi="Times New Roman"/>
              </w:rPr>
            </w:pPr>
            <w:r>
              <w:rPr>
                <w:rFonts w:ascii="Times New Roman" w:hAnsi="Times New Roman"/>
              </w:rPr>
              <w:t>XN- BM 5.8.1/03</w:t>
            </w:r>
          </w:p>
        </w:tc>
        <w:tc>
          <w:tcPr>
            <w:tcW w:w="4530" w:type="dxa"/>
            <w:vAlign w:val="center"/>
          </w:tcPr>
          <w:p w:rsidR="00CF3833" w:rsidRDefault="00CF3833" w:rsidP="008502AC">
            <w:pPr>
              <w:spacing w:line="276" w:lineRule="auto"/>
              <w:jc w:val="center"/>
              <w:rPr>
                <w:rFonts w:ascii="Times New Roman" w:hAnsi="Times New Roman"/>
              </w:rPr>
            </w:pPr>
            <w:r>
              <w:rPr>
                <w:rFonts w:ascii="Times New Roman" w:hAnsi="Times New Roman"/>
              </w:rPr>
              <w:t>Biểu mẫu từ chối mẫu</w:t>
            </w:r>
          </w:p>
        </w:tc>
      </w:tr>
      <w:tr w:rsidR="004E3269" w:rsidRPr="00F45CE8" w:rsidTr="008502AC">
        <w:trPr>
          <w:trHeight w:val="569"/>
        </w:trPr>
        <w:tc>
          <w:tcPr>
            <w:tcW w:w="1222" w:type="dxa"/>
            <w:vAlign w:val="center"/>
          </w:tcPr>
          <w:p w:rsidR="004E3269" w:rsidRDefault="004E3269" w:rsidP="008502AC">
            <w:pPr>
              <w:spacing w:line="276" w:lineRule="auto"/>
              <w:jc w:val="center"/>
              <w:rPr>
                <w:rFonts w:ascii="Times New Roman" w:hAnsi="Times New Roman"/>
                <w:lang w:val="nl-NL" w:eastAsia="vi-VN"/>
              </w:rPr>
            </w:pPr>
            <w:r>
              <w:rPr>
                <w:rFonts w:ascii="Times New Roman" w:hAnsi="Times New Roman"/>
                <w:lang w:val="nl-NL" w:eastAsia="vi-VN"/>
              </w:rPr>
              <w:t>1</w:t>
            </w:r>
            <w:r w:rsidR="000E76E4">
              <w:rPr>
                <w:rFonts w:ascii="Times New Roman" w:hAnsi="Times New Roman"/>
                <w:lang w:val="nl-NL" w:eastAsia="vi-VN"/>
              </w:rPr>
              <w:t>3</w:t>
            </w:r>
          </w:p>
        </w:tc>
        <w:tc>
          <w:tcPr>
            <w:tcW w:w="3338" w:type="dxa"/>
            <w:vAlign w:val="center"/>
          </w:tcPr>
          <w:p w:rsidR="004E3269" w:rsidRDefault="004E3269" w:rsidP="008502AC">
            <w:pPr>
              <w:spacing w:line="276" w:lineRule="auto"/>
              <w:jc w:val="center"/>
              <w:rPr>
                <w:rFonts w:ascii="Times New Roman" w:hAnsi="Times New Roman"/>
              </w:rPr>
            </w:pPr>
            <w:r>
              <w:rPr>
                <w:rFonts w:ascii="Times New Roman" w:hAnsi="Times New Roman"/>
              </w:rPr>
              <w:t>XN- QTQL 5.12.2</w:t>
            </w:r>
          </w:p>
        </w:tc>
        <w:tc>
          <w:tcPr>
            <w:tcW w:w="4530" w:type="dxa"/>
            <w:vAlign w:val="center"/>
          </w:tcPr>
          <w:p w:rsidR="004E3269" w:rsidRDefault="000E76E4" w:rsidP="000E76E4">
            <w:pPr>
              <w:spacing w:line="276" w:lineRule="auto"/>
              <w:jc w:val="center"/>
              <w:rPr>
                <w:rFonts w:ascii="Times New Roman" w:hAnsi="Times New Roman"/>
              </w:rPr>
            </w:pPr>
            <w:r>
              <w:rPr>
                <w:rFonts w:ascii="Times New Roman" w:hAnsi="Times New Roman"/>
              </w:rPr>
              <w:t>Hướng dẫn an toàn</w:t>
            </w:r>
          </w:p>
        </w:tc>
      </w:tr>
    </w:tbl>
    <w:p w:rsidR="00C621C2" w:rsidRDefault="00C621C2" w:rsidP="00ED080C">
      <w:pPr>
        <w:spacing w:line="360" w:lineRule="auto"/>
        <w:rPr>
          <w:rFonts w:ascii="Times New Roman" w:hAnsi="Times New Roman"/>
          <w:b/>
          <w:lang w:val="nl-NL" w:eastAsia="vi-VN"/>
        </w:rPr>
      </w:pPr>
      <w:r w:rsidRPr="00730EBE">
        <w:rPr>
          <w:rFonts w:ascii="Times New Roman" w:hAnsi="Times New Roman"/>
          <w:b/>
          <w:lang w:val="nl-NL" w:eastAsia="vi-VN"/>
        </w:rPr>
        <w:t>14. Tài liệu tham khảo</w:t>
      </w:r>
    </w:p>
    <w:p w:rsidR="008502AC" w:rsidRDefault="008502AC" w:rsidP="006D7EAB">
      <w:pPr>
        <w:spacing w:after="120" w:line="360" w:lineRule="auto"/>
        <w:rPr>
          <w:rFonts w:ascii="Times New Roman" w:hAnsi="Times New Roman"/>
        </w:rPr>
      </w:pPr>
      <w:r>
        <w:rPr>
          <w:rFonts w:ascii="Times New Roman" w:hAnsi="Times New Roman"/>
          <w:b/>
          <w:lang w:eastAsia="vi-VN"/>
        </w:rPr>
        <w:t xml:space="preserve">- </w:t>
      </w:r>
      <w:r w:rsidR="008279B7">
        <w:rPr>
          <w:rFonts w:ascii="Times New Roman" w:hAnsi="Times New Roman"/>
        </w:rPr>
        <w:t>Theo Q</w:t>
      </w:r>
      <w:r w:rsidR="000E76E4">
        <w:rPr>
          <w:rFonts w:ascii="Times New Roman" w:hAnsi="Times New Roman"/>
        </w:rPr>
        <w:t>uyết định hướng dẫn "</w:t>
      </w:r>
      <w:r>
        <w:rPr>
          <w:rFonts w:ascii="Times New Roman" w:hAnsi="Times New Roman"/>
        </w:rPr>
        <w:t>Quy trình</w:t>
      </w:r>
      <w:r w:rsidR="000E76E4">
        <w:rPr>
          <w:rFonts w:ascii="Times New Roman" w:hAnsi="Times New Roman"/>
        </w:rPr>
        <w:t xml:space="preserve"> kỹ thuật chuyên ngành hóa sinh"</w:t>
      </w:r>
      <w:r>
        <w:rPr>
          <w:rFonts w:ascii="Times New Roman" w:hAnsi="Times New Roman"/>
        </w:rPr>
        <w:t xml:space="preserve"> số 320/QĐ-BYT 23/01/2014.</w:t>
      </w:r>
    </w:p>
    <w:p w:rsidR="008502AC" w:rsidRDefault="008502AC" w:rsidP="006D7EAB">
      <w:pPr>
        <w:spacing w:after="120" w:line="360" w:lineRule="auto"/>
        <w:rPr>
          <w:rFonts w:ascii="Times New Roman" w:hAnsi="Times New Roman"/>
        </w:rPr>
      </w:pPr>
      <w:r>
        <w:rPr>
          <w:rFonts w:ascii="Times New Roman" w:hAnsi="Times New Roman"/>
        </w:rPr>
        <w:lastRenderedPageBreak/>
        <w:t xml:space="preserve">- Tài liệu hướng dẫn sử dụng hóa chất xét </w:t>
      </w:r>
      <w:r w:rsidR="008B4181">
        <w:rPr>
          <w:rFonts w:ascii="Times New Roman" w:hAnsi="Times New Roman"/>
        </w:rPr>
        <w:t>nghiệm định lượng Ure</w:t>
      </w:r>
      <w:r>
        <w:rPr>
          <w:rFonts w:ascii="Times New Roman" w:hAnsi="Times New Roman"/>
        </w:rPr>
        <w:t xml:space="preserve"> của hãng.</w:t>
      </w:r>
    </w:p>
    <w:p w:rsidR="008502AC" w:rsidRDefault="008502AC" w:rsidP="006D7EAB">
      <w:pPr>
        <w:spacing w:after="120" w:line="360" w:lineRule="auto"/>
        <w:rPr>
          <w:rFonts w:ascii="Times New Roman" w:hAnsi="Times New Roman"/>
        </w:rPr>
      </w:pPr>
      <w:r>
        <w:rPr>
          <w:rFonts w:ascii="Times New Roman" w:hAnsi="Times New Roman"/>
        </w:rPr>
        <w:t>- Các xét nghiệm thường quy áp dụng trong thực hành</w:t>
      </w:r>
      <w:r w:rsidR="000E76E4">
        <w:rPr>
          <w:rFonts w:ascii="Times New Roman" w:hAnsi="Times New Roman"/>
        </w:rPr>
        <w:t xml:space="preserve"> lâm sàng PGS.TS Nguyễn Đạt Anh trang số 678.</w:t>
      </w:r>
    </w:p>
    <w:p w:rsidR="008502AC" w:rsidRDefault="008502AC" w:rsidP="006D7EAB">
      <w:pPr>
        <w:spacing w:after="120" w:line="360" w:lineRule="auto"/>
        <w:rPr>
          <w:rFonts w:ascii="Times New Roman" w:hAnsi="Times New Roman"/>
        </w:rPr>
      </w:pPr>
      <w:r>
        <w:rPr>
          <w:rFonts w:ascii="Times New Roman" w:hAnsi="Times New Roman"/>
        </w:rPr>
        <w:t>- Hóa sinh lâm sàng Bộ môn Hóa sinh trường Đại học Y Hà Nội.</w:t>
      </w:r>
    </w:p>
    <w:p w:rsidR="008502AC" w:rsidRDefault="008502AC" w:rsidP="006D7EAB">
      <w:pPr>
        <w:spacing w:after="120" w:line="360" w:lineRule="auto"/>
        <w:rPr>
          <w:rFonts w:ascii="Times New Roman" w:hAnsi="Times New Roman"/>
        </w:rPr>
      </w:pPr>
      <w:r>
        <w:rPr>
          <w:rFonts w:ascii="Times New Roman" w:hAnsi="Times New Roman"/>
        </w:rPr>
        <w:t>- QĐ 5530/BYT 12/2015.</w:t>
      </w:r>
      <w:bookmarkStart w:id="3" w:name="loai_1_name"/>
      <w:r>
        <w:rPr>
          <w:rFonts w:ascii="Times New Roman" w:hAnsi="Times New Roman"/>
        </w:rPr>
        <w:t>V/v</w:t>
      </w:r>
      <w:r w:rsidR="004E3269">
        <w:rPr>
          <w:rFonts w:ascii="Times New Roman" w:hAnsi="Times New Roman"/>
        </w:rPr>
        <w:t xml:space="preserve"> </w:t>
      </w:r>
      <w:r>
        <w:rPr>
          <w:rFonts w:ascii="Times New Roman" w:hAnsi="Times New Roman"/>
          <w:color w:val="000000"/>
          <w:shd w:val="clear" w:color="auto" w:fill="FFFFFF"/>
        </w:rPr>
        <w:t xml:space="preserve">Ban hành hướng dẫn xây dựng quy trình thực hành chuẩn trong quản lý chất lượng xét nghiệm </w:t>
      </w:r>
      <w:bookmarkEnd w:id="3"/>
      <w:r>
        <w:rPr>
          <w:rFonts w:ascii="Arial" w:hAnsi="Arial" w:cs="Arial"/>
          <w:color w:val="000000"/>
          <w:shd w:val="clear" w:color="auto" w:fill="FFFFFF"/>
        </w:rPr>
        <w:t>.</w:t>
      </w:r>
    </w:p>
    <w:p w:rsidR="008502AC" w:rsidRPr="00730EBE" w:rsidRDefault="008502AC" w:rsidP="00ED080C">
      <w:pPr>
        <w:spacing w:line="360" w:lineRule="auto"/>
        <w:rPr>
          <w:rFonts w:ascii="Times New Roman" w:hAnsi="Times New Roman"/>
          <w:b/>
          <w:lang w:val="nl-NL" w:eastAsia="vi-VN"/>
        </w:rPr>
      </w:pPr>
    </w:p>
    <w:sectPr w:rsidR="008502AC" w:rsidRPr="00730EBE" w:rsidSect="00894CE5">
      <w:headerReference w:type="default" r:id="rId9"/>
      <w:footerReference w:type="default" r:id="rId10"/>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9B" w:rsidRDefault="00A9039B">
      <w:r>
        <w:separator/>
      </w:r>
    </w:p>
  </w:endnote>
  <w:endnote w:type="continuationSeparator" w:id="0">
    <w:p w:rsidR="00A9039B" w:rsidRDefault="00A9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1"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64"/>
    </w:tblGrid>
    <w:tr w:rsidR="00894CE5" w:rsidTr="00EA79A7">
      <w:trPr>
        <w:trHeight w:val="416"/>
      </w:trPr>
      <w:tc>
        <w:tcPr>
          <w:tcW w:w="4536"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sidR="00657D00">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564"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00A25965"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00A25965" w:rsidRPr="00A3798A">
            <w:rPr>
              <w:rFonts w:ascii="Times New Roman" w:hAnsi="Times New Roman"/>
              <w:b/>
              <w:bCs/>
              <w:i/>
              <w:lang w:eastAsia="en-US"/>
            </w:rPr>
            <w:fldChar w:fldCharType="separate"/>
          </w:r>
          <w:r w:rsidR="002F149A">
            <w:rPr>
              <w:rFonts w:ascii="Times New Roman" w:hAnsi="Times New Roman"/>
              <w:b/>
              <w:bCs/>
              <w:i/>
              <w:noProof/>
              <w:lang w:eastAsia="en-US"/>
            </w:rPr>
            <w:t>2</w:t>
          </w:r>
          <w:r w:rsidR="00A25965" w:rsidRPr="00A3798A">
            <w:rPr>
              <w:rFonts w:ascii="Times New Roman" w:hAnsi="Times New Roman"/>
              <w:b/>
              <w:bCs/>
              <w:i/>
              <w:lang w:eastAsia="en-US"/>
            </w:rPr>
            <w:fldChar w:fldCharType="end"/>
          </w:r>
          <w:r w:rsidRPr="00A3798A">
            <w:rPr>
              <w:rFonts w:ascii="Times New Roman" w:hAnsi="Times New Roman"/>
              <w:i/>
              <w:lang w:eastAsia="en-US"/>
            </w:rPr>
            <w:t>/</w:t>
          </w:r>
          <w:r w:rsidR="00A25965"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00A25965" w:rsidRPr="00A3798A">
            <w:rPr>
              <w:rFonts w:ascii="Times New Roman" w:hAnsi="Times New Roman"/>
              <w:b/>
              <w:bCs/>
              <w:i/>
              <w:lang w:eastAsia="en-US"/>
            </w:rPr>
            <w:fldChar w:fldCharType="separate"/>
          </w:r>
          <w:r w:rsidR="002F149A">
            <w:rPr>
              <w:rFonts w:ascii="Times New Roman" w:hAnsi="Times New Roman"/>
              <w:b/>
              <w:bCs/>
              <w:i/>
              <w:noProof/>
              <w:lang w:eastAsia="en-US"/>
            </w:rPr>
            <w:t>10</w:t>
          </w:r>
          <w:r w:rsidR="00A25965" w:rsidRPr="00A3798A">
            <w:rPr>
              <w:rFonts w:ascii="Times New Roman" w:hAnsi="Times New Roman"/>
              <w:b/>
              <w:bCs/>
              <w:i/>
              <w:lang w:eastAsia="en-US"/>
            </w:rPr>
            <w:fldChar w:fldCharType="end"/>
          </w:r>
        </w:p>
      </w:tc>
    </w:tr>
    <w:tr w:rsidR="00894CE5" w:rsidTr="00EA79A7">
      <w:trPr>
        <w:trHeight w:val="422"/>
      </w:trPr>
      <w:tc>
        <w:tcPr>
          <w:tcW w:w="4536"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sidR="00657D00">
            <w:rPr>
              <w:rFonts w:ascii="Times New Roman" w:hAnsi="Times New Roman"/>
              <w:i/>
              <w:lang w:eastAsia="en-US"/>
            </w:rPr>
            <w:t xml:space="preserve"> </w:t>
          </w:r>
          <w:r w:rsidRPr="00A3798A">
            <w:rPr>
              <w:rFonts w:ascii="Times New Roman" w:hAnsi="Times New Roman"/>
              <w:i/>
              <w:lang w:eastAsia="en-US"/>
            </w:rPr>
            <w:t>có</w:t>
          </w:r>
          <w:r w:rsidR="00657D00">
            <w:rPr>
              <w:rFonts w:ascii="Times New Roman" w:hAnsi="Times New Roman"/>
              <w:i/>
              <w:lang w:eastAsia="en-US"/>
            </w:rPr>
            <w:t xml:space="preserve"> </w:t>
          </w:r>
          <w:r w:rsidRPr="00A3798A">
            <w:rPr>
              <w:rFonts w:ascii="Times New Roman" w:hAnsi="Times New Roman"/>
              <w:i/>
              <w:lang w:eastAsia="en-US"/>
            </w:rPr>
            <w:t>hiệu</w:t>
          </w:r>
          <w:r w:rsidR="00657D00">
            <w:rPr>
              <w:rFonts w:ascii="Times New Roman" w:hAnsi="Times New Roman"/>
              <w:i/>
              <w:lang w:eastAsia="en-US"/>
            </w:rPr>
            <w:t xml:space="preserve"> </w:t>
          </w:r>
          <w:r w:rsidRPr="00A3798A">
            <w:rPr>
              <w:rFonts w:ascii="Times New Roman" w:hAnsi="Times New Roman"/>
              <w:i/>
              <w:lang w:eastAsia="en-US"/>
            </w:rPr>
            <w:t>lực:</w:t>
          </w:r>
          <w:r w:rsidR="009562C7">
            <w:rPr>
              <w:rFonts w:ascii="Times New Roman" w:hAnsi="Times New Roman"/>
              <w:i/>
              <w:lang w:eastAsia="en-US"/>
            </w:rPr>
            <w:t xml:space="preserve"> 16/08/2023</w:t>
          </w:r>
        </w:p>
      </w:tc>
      <w:tc>
        <w:tcPr>
          <w:tcW w:w="4564"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9B" w:rsidRDefault="00A9039B">
      <w:r>
        <w:separator/>
      </w:r>
    </w:p>
  </w:footnote>
  <w:footnote w:type="continuationSeparator" w:id="0">
    <w:p w:rsidR="00A9039B" w:rsidRDefault="00A90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54"/>
    </w:tblGrid>
    <w:tr w:rsidR="00894CE5" w:rsidRPr="00A3798A" w:rsidTr="00EA79A7">
      <w:trPr>
        <w:trHeight w:val="698"/>
      </w:trPr>
      <w:tc>
        <w:tcPr>
          <w:tcW w:w="6946" w:type="dxa"/>
          <w:vAlign w:val="center"/>
        </w:tcPr>
        <w:p w:rsidR="00894CE5" w:rsidRPr="00A3798A" w:rsidRDefault="00894CE5" w:rsidP="00894CE5">
          <w:pPr>
            <w:pStyle w:val="Header"/>
            <w:ind w:right="-197"/>
            <w:rPr>
              <w:rFonts w:ascii="Cambria" w:hAnsi="Cambria" w:cs="Cambria"/>
              <w:color w:val="000000"/>
              <w:sz w:val="28"/>
              <w:szCs w:val="28"/>
            </w:rPr>
          </w:pPr>
          <w:r w:rsidRPr="00A3798A">
            <w:rPr>
              <w:rFonts w:ascii="Times New Roman" w:hAnsi="Times New Roman"/>
              <w:color w:val="000000"/>
              <w:sz w:val="28"/>
              <w:szCs w:val="28"/>
            </w:rPr>
            <w:t xml:space="preserve">Quy trình </w:t>
          </w:r>
          <w:r w:rsidR="00A7598A">
            <w:rPr>
              <w:rFonts w:ascii="Times New Roman" w:hAnsi="Times New Roman"/>
              <w:color w:val="000000"/>
              <w:sz w:val="28"/>
              <w:szCs w:val="28"/>
            </w:rPr>
            <w:t>định lượng Ure</w:t>
          </w:r>
          <w:r w:rsidR="00F04165">
            <w:rPr>
              <w:rFonts w:ascii="Times New Roman" w:hAnsi="Times New Roman"/>
              <w:color w:val="000000"/>
              <w:sz w:val="28"/>
              <w:szCs w:val="28"/>
            </w:rPr>
            <w:t xml:space="preserve"> máu</w:t>
          </w:r>
          <w:r w:rsidR="006902FA">
            <w:rPr>
              <w:rFonts w:ascii="Times New Roman" w:hAnsi="Times New Roman"/>
              <w:color w:val="000000"/>
              <w:sz w:val="28"/>
              <w:szCs w:val="28"/>
            </w:rPr>
            <w:t xml:space="preserve"> trên máy</w:t>
          </w:r>
          <w:r w:rsidR="00657D00">
            <w:rPr>
              <w:rFonts w:ascii="Times New Roman" w:hAnsi="Times New Roman"/>
              <w:color w:val="000000"/>
              <w:sz w:val="28"/>
              <w:szCs w:val="28"/>
            </w:rPr>
            <w:t xml:space="preserve"> AU480/680/2700</w:t>
          </w:r>
        </w:p>
      </w:tc>
      <w:tc>
        <w:tcPr>
          <w:tcW w:w="2154" w:type="dxa"/>
          <w:vAlign w:val="center"/>
        </w:tcPr>
        <w:p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9B03B4">
            <w:rPr>
              <w:rFonts w:ascii="Times New Roman" w:hAnsi="Times New Roman"/>
              <w:color w:val="000000"/>
              <w:sz w:val="28"/>
              <w:szCs w:val="28"/>
            </w:rPr>
            <w:t>HS.02</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0C"/>
    <w:rsid w:val="00000338"/>
    <w:rsid w:val="00003E92"/>
    <w:rsid w:val="000077A4"/>
    <w:rsid w:val="000105C8"/>
    <w:rsid w:val="000106FA"/>
    <w:rsid w:val="00011658"/>
    <w:rsid w:val="00011E8B"/>
    <w:rsid w:val="00016CD4"/>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68"/>
    <w:rsid w:val="0006337D"/>
    <w:rsid w:val="0006618B"/>
    <w:rsid w:val="000670A2"/>
    <w:rsid w:val="00071645"/>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6F40"/>
    <w:rsid w:val="000B7209"/>
    <w:rsid w:val="000B7F41"/>
    <w:rsid w:val="000C0FAA"/>
    <w:rsid w:val="000C1F33"/>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6E4"/>
    <w:rsid w:val="000E774C"/>
    <w:rsid w:val="000F00ED"/>
    <w:rsid w:val="000F2A0F"/>
    <w:rsid w:val="000F344E"/>
    <w:rsid w:val="000F40AC"/>
    <w:rsid w:val="000F4AAF"/>
    <w:rsid w:val="000F66C5"/>
    <w:rsid w:val="000F794B"/>
    <w:rsid w:val="001003CA"/>
    <w:rsid w:val="00101177"/>
    <w:rsid w:val="00102FA6"/>
    <w:rsid w:val="001038C9"/>
    <w:rsid w:val="001043E1"/>
    <w:rsid w:val="00104D7B"/>
    <w:rsid w:val="00105B1F"/>
    <w:rsid w:val="00106793"/>
    <w:rsid w:val="0010774C"/>
    <w:rsid w:val="00107A1B"/>
    <w:rsid w:val="0011008C"/>
    <w:rsid w:val="0011069F"/>
    <w:rsid w:val="001111C8"/>
    <w:rsid w:val="0011315D"/>
    <w:rsid w:val="00113199"/>
    <w:rsid w:val="00114E7B"/>
    <w:rsid w:val="001160A3"/>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57C1"/>
    <w:rsid w:val="00146F06"/>
    <w:rsid w:val="00146FB8"/>
    <w:rsid w:val="00147692"/>
    <w:rsid w:val="001476E1"/>
    <w:rsid w:val="0015173B"/>
    <w:rsid w:val="00151F54"/>
    <w:rsid w:val="001529F8"/>
    <w:rsid w:val="00155A4D"/>
    <w:rsid w:val="0015623D"/>
    <w:rsid w:val="0015759F"/>
    <w:rsid w:val="00157613"/>
    <w:rsid w:val="00157AE3"/>
    <w:rsid w:val="00160426"/>
    <w:rsid w:val="0016211F"/>
    <w:rsid w:val="00163041"/>
    <w:rsid w:val="00165BC5"/>
    <w:rsid w:val="00165F87"/>
    <w:rsid w:val="001678B7"/>
    <w:rsid w:val="001710F7"/>
    <w:rsid w:val="00171D45"/>
    <w:rsid w:val="00172C03"/>
    <w:rsid w:val="001739A9"/>
    <w:rsid w:val="00174653"/>
    <w:rsid w:val="001752DD"/>
    <w:rsid w:val="00177A4D"/>
    <w:rsid w:val="00181E6D"/>
    <w:rsid w:val="001838FA"/>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A47"/>
    <w:rsid w:val="001B595C"/>
    <w:rsid w:val="001B5AFE"/>
    <w:rsid w:val="001C0591"/>
    <w:rsid w:val="001C146B"/>
    <w:rsid w:val="001C1BB9"/>
    <w:rsid w:val="001C4253"/>
    <w:rsid w:val="001D1351"/>
    <w:rsid w:val="001D2ED7"/>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65DA"/>
    <w:rsid w:val="0020668C"/>
    <w:rsid w:val="00206915"/>
    <w:rsid w:val="002110B0"/>
    <w:rsid w:val="0021252E"/>
    <w:rsid w:val="00214360"/>
    <w:rsid w:val="00214589"/>
    <w:rsid w:val="00215651"/>
    <w:rsid w:val="0022343D"/>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4077"/>
    <w:rsid w:val="002545AD"/>
    <w:rsid w:val="00256F3F"/>
    <w:rsid w:val="002579CE"/>
    <w:rsid w:val="00264D7A"/>
    <w:rsid w:val="00265707"/>
    <w:rsid w:val="00266179"/>
    <w:rsid w:val="002701DA"/>
    <w:rsid w:val="002718D4"/>
    <w:rsid w:val="0027216F"/>
    <w:rsid w:val="002750C4"/>
    <w:rsid w:val="00276C42"/>
    <w:rsid w:val="00276E20"/>
    <w:rsid w:val="00277D5B"/>
    <w:rsid w:val="00281D34"/>
    <w:rsid w:val="00282C42"/>
    <w:rsid w:val="0029164A"/>
    <w:rsid w:val="002917DF"/>
    <w:rsid w:val="00292B0D"/>
    <w:rsid w:val="00295773"/>
    <w:rsid w:val="00295CAB"/>
    <w:rsid w:val="002A12D0"/>
    <w:rsid w:val="002A28B5"/>
    <w:rsid w:val="002A3514"/>
    <w:rsid w:val="002A356E"/>
    <w:rsid w:val="002A5B6E"/>
    <w:rsid w:val="002A70BE"/>
    <w:rsid w:val="002A7C2B"/>
    <w:rsid w:val="002B1EBD"/>
    <w:rsid w:val="002B1F1C"/>
    <w:rsid w:val="002B4DDF"/>
    <w:rsid w:val="002B7EA4"/>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49A"/>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0C1"/>
    <w:rsid w:val="00351BAB"/>
    <w:rsid w:val="0035322C"/>
    <w:rsid w:val="00354226"/>
    <w:rsid w:val="003556E9"/>
    <w:rsid w:val="00355A4D"/>
    <w:rsid w:val="003579D3"/>
    <w:rsid w:val="00360356"/>
    <w:rsid w:val="00362DAF"/>
    <w:rsid w:val="003641FC"/>
    <w:rsid w:val="00366318"/>
    <w:rsid w:val="00366AF0"/>
    <w:rsid w:val="00367FF0"/>
    <w:rsid w:val="003703D1"/>
    <w:rsid w:val="00373FAF"/>
    <w:rsid w:val="00374383"/>
    <w:rsid w:val="00375FD7"/>
    <w:rsid w:val="0038203D"/>
    <w:rsid w:val="0038322B"/>
    <w:rsid w:val="00383446"/>
    <w:rsid w:val="003844DD"/>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1F97"/>
    <w:rsid w:val="003D3531"/>
    <w:rsid w:val="003D3C70"/>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6D87"/>
    <w:rsid w:val="003F7679"/>
    <w:rsid w:val="00406F15"/>
    <w:rsid w:val="0041152D"/>
    <w:rsid w:val="004126B5"/>
    <w:rsid w:val="00415260"/>
    <w:rsid w:val="00415729"/>
    <w:rsid w:val="004209BB"/>
    <w:rsid w:val="00421A06"/>
    <w:rsid w:val="0042285C"/>
    <w:rsid w:val="00422C37"/>
    <w:rsid w:val="0042369D"/>
    <w:rsid w:val="00425967"/>
    <w:rsid w:val="00427AF4"/>
    <w:rsid w:val="00431152"/>
    <w:rsid w:val="00431785"/>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37"/>
    <w:rsid w:val="00452256"/>
    <w:rsid w:val="00454B6B"/>
    <w:rsid w:val="004559F5"/>
    <w:rsid w:val="00460238"/>
    <w:rsid w:val="004609B2"/>
    <w:rsid w:val="004614EF"/>
    <w:rsid w:val="0046239B"/>
    <w:rsid w:val="004630B7"/>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51B4"/>
    <w:rsid w:val="0048697D"/>
    <w:rsid w:val="004869FC"/>
    <w:rsid w:val="00490990"/>
    <w:rsid w:val="004929F8"/>
    <w:rsid w:val="00494399"/>
    <w:rsid w:val="00494556"/>
    <w:rsid w:val="004972B3"/>
    <w:rsid w:val="004A0CB1"/>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D19A0"/>
    <w:rsid w:val="004D3FDE"/>
    <w:rsid w:val="004D479B"/>
    <w:rsid w:val="004D6B13"/>
    <w:rsid w:val="004D7C3A"/>
    <w:rsid w:val="004E17EF"/>
    <w:rsid w:val="004E1E1A"/>
    <w:rsid w:val="004E21B0"/>
    <w:rsid w:val="004E3269"/>
    <w:rsid w:val="004E3466"/>
    <w:rsid w:val="004E588D"/>
    <w:rsid w:val="004F0389"/>
    <w:rsid w:val="004F0DD2"/>
    <w:rsid w:val="004F1215"/>
    <w:rsid w:val="004F16A8"/>
    <w:rsid w:val="004F19D1"/>
    <w:rsid w:val="004F6085"/>
    <w:rsid w:val="004F619A"/>
    <w:rsid w:val="004F7CF4"/>
    <w:rsid w:val="00503F9A"/>
    <w:rsid w:val="00505B0A"/>
    <w:rsid w:val="00511669"/>
    <w:rsid w:val="00513035"/>
    <w:rsid w:val="00513677"/>
    <w:rsid w:val="0051452C"/>
    <w:rsid w:val="00517675"/>
    <w:rsid w:val="00521A15"/>
    <w:rsid w:val="00521AC0"/>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20C3"/>
    <w:rsid w:val="00613053"/>
    <w:rsid w:val="00615672"/>
    <w:rsid w:val="0061603F"/>
    <w:rsid w:val="00616533"/>
    <w:rsid w:val="00617714"/>
    <w:rsid w:val="006206B3"/>
    <w:rsid w:val="00620A8C"/>
    <w:rsid w:val="0062178D"/>
    <w:rsid w:val="00624087"/>
    <w:rsid w:val="006257E8"/>
    <w:rsid w:val="00625B22"/>
    <w:rsid w:val="00626436"/>
    <w:rsid w:val="00627532"/>
    <w:rsid w:val="006303CE"/>
    <w:rsid w:val="00630858"/>
    <w:rsid w:val="00630EC8"/>
    <w:rsid w:val="006322D9"/>
    <w:rsid w:val="00632BAA"/>
    <w:rsid w:val="00632D5D"/>
    <w:rsid w:val="006342AD"/>
    <w:rsid w:val="006355F2"/>
    <w:rsid w:val="006404EA"/>
    <w:rsid w:val="0064067F"/>
    <w:rsid w:val="00640C27"/>
    <w:rsid w:val="00643ED2"/>
    <w:rsid w:val="006461AF"/>
    <w:rsid w:val="006507A0"/>
    <w:rsid w:val="00650C1C"/>
    <w:rsid w:val="006532DC"/>
    <w:rsid w:val="00653C22"/>
    <w:rsid w:val="00653D17"/>
    <w:rsid w:val="0065414E"/>
    <w:rsid w:val="00655F73"/>
    <w:rsid w:val="00656277"/>
    <w:rsid w:val="00657D00"/>
    <w:rsid w:val="006603E5"/>
    <w:rsid w:val="00661BD7"/>
    <w:rsid w:val="006636C6"/>
    <w:rsid w:val="006637D5"/>
    <w:rsid w:val="00663D40"/>
    <w:rsid w:val="006656DF"/>
    <w:rsid w:val="00666B32"/>
    <w:rsid w:val="00666FBF"/>
    <w:rsid w:val="006674A3"/>
    <w:rsid w:val="00672C2E"/>
    <w:rsid w:val="00673520"/>
    <w:rsid w:val="00676ED5"/>
    <w:rsid w:val="00682156"/>
    <w:rsid w:val="006826DD"/>
    <w:rsid w:val="0068282F"/>
    <w:rsid w:val="00684AE6"/>
    <w:rsid w:val="00685837"/>
    <w:rsid w:val="00685D15"/>
    <w:rsid w:val="00687D08"/>
    <w:rsid w:val="006902FA"/>
    <w:rsid w:val="00691387"/>
    <w:rsid w:val="00691B97"/>
    <w:rsid w:val="00692843"/>
    <w:rsid w:val="00692EC6"/>
    <w:rsid w:val="00694B25"/>
    <w:rsid w:val="00694C1C"/>
    <w:rsid w:val="00694D36"/>
    <w:rsid w:val="00695982"/>
    <w:rsid w:val="00697369"/>
    <w:rsid w:val="006A1469"/>
    <w:rsid w:val="006A2680"/>
    <w:rsid w:val="006A3A9C"/>
    <w:rsid w:val="006A3E25"/>
    <w:rsid w:val="006A4792"/>
    <w:rsid w:val="006A6967"/>
    <w:rsid w:val="006A789B"/>
    <w:rsid w:val="006B11A9"/>
    <w:rsid w:val="006B18C0"/>
    <w:rsid w:val="006B1EC3"/>
    <w:rsid w:val="006C0AE4"/>
    <w:rsid w:val="006C1ACE"/>
    <w:rsid w:val="006C1D82"/>
    <w:rsid w:val="006C225B"/>
    <w:rsid w:val="006C3F91"/>
    <w:rsid w:val="006D07F6"/>
    <w:rsid w:val="006D0A7A"/>
    <w:rsid w:val="006D164F"/>
    <w:rsid w:val="006D1B6B"/>
    <w:rsid w:val="006D30F8"/>
    <w:rsid w:val="006D5DD6"/>
    <w:rsid w:val="006D7B83"/>
    <w:rsid w:val="006D7EAB"/>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0E93"/>
    <w:rsid w:val="0071178C"/>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5B6"/>
    <w:rsid w:val="00741A9B"/>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275E"/>
    <w:rsid w:val="0076307D"/>
    <w:rsid w:val="00767775"/>
    <w:rsid w:val="00767BF8"/>
    <w:rsid w:val="0077059C"/>
    <w:rsid w:val="0077359F"/>
    <w:rsid w:val="0077577A"/>
    <w:rsid w:val="00777687"/>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4CC"/>
    <w:rsid w:val="007C12DC"/>
    <w:rsid w:val="007C3793"/>
    <w:rsid w:val="007C5AF0"/>
    <w:rsid w:val="007C5E15"/>
    <w:rsid w:val="007D0FA6"/>
    <w:rsid w:val="007D1656"/>
    <w:rsid w:val="007D3190"/>
    <w:rsid w:val="007D6788"/>
    <w:rsid w:val="007E0EB1"/>
    <w:rsid w:val="007E2F6C"/>
    <w:rsid w:val="007E3D16"/>
    <w:rsid w:val="007E49D2"/>
    <w:rsid w:val="007E6162"/>
    <w:rsid w:val="007E74F4"/>
    <w:rsid w:val="007E7C76"/>
    <w:rsid w:val="007F2356"/>
    <w:rsid w:val="007F28A1"/>
    <w:rsid w:val="007F2AA3"/>
    <w:rsid w:val="007F35D5"/>
    <w:rsid w:val="007F4124"/>
    <w:rsid w:val="007F420E"/>
    <w:rsid w:val="007F587A"/>
    <w:rsid w:val="00803AC1"/>
    <w:rsid w:val="00805BEA"/>
    <w:rsid w:val="00807BD1"/>
    <w:rsid w:val="00816A9B"/>
    <w:rsid w:val="008176F7"/>
    <w:rsid w:val="008210D0"/>
    <w:rsid w:val="00821557"/>
    <w:rsid w:val="00821714"/>
    <w:rsid w:val="00823692"/>
    <w:rsid w:val="0082434C"/>
    <w:rsid w:val="008246B7"/>
    <w:rsid w:val="00825132"/>
    <w:rsid w:val="00825EA7"/>
    <w:rsid w:val="008269CD"/>
    <w:rsid w:val="008270A6"/>
    <w:rsid w:val="008279B7"/>
    <w:rsid w:val="00830859"/>
    <w:rsid w:val="00833A03"/>
    <w:rsid w:val="008340D7"/>
    <w:rsid w:val="00834A32"/>
    <w:rsid w:val="00835C41"/>
    <w:rsid w:val="008373FD"/>
    <w:rsid w:val="0083769F"/>
    <w:rsid w:val="00842199"/>
    <w:rsid w:val="0084496D"/>
    <w:rsid w:val="00845C07"/>
    <w:rsid w:val="008468B1"/>
    <w:rsid w:val="0084713C"/>
    <w:rsid w:val="008502AC"/>
    <w:rsid w:val="00853783"/>
    <w:rsid w:val="00853C4F"/>
    <w:rsid w:val="00854E2F"/>
    <w:rsid w:val="008607F6"/>
    <w:rsid w:val="00862586"/>
    <w:rsid w:val="00862CF5"/>
    <w:rsid w:val="00862E3E"/>
    <w:rsid w:val="00862EA2"/>
    <w:rsid w:val="00863F31"/>
    <w:rsid w:val="00864EC1"/>
    <w:rsid w:val="008655F8"/>
    <w:rsid w:val="00866178"/>
    <w:rsid w:val="00866917"/>
    <w:rsid w:val="00872227"/>
    <w:rsid w:val="00872768"/>
    <w:rsid w:val="00872D71"/>
    <w:rsid w:val="00873DAF"/>
    <w:rsid w:val="008757E6"/>
    <w:rsid w:val="008821F7"/>
    <w:rsid w:val="00883033"/>
    <w:rsid w:val="008844A9"/>
    <w:rsid w:val="00885AE3"/>
    <w:rsid w:val="00885F3A"/>
    <w:rsid w:val="00890382"/>
    <w:rsid w:val="00891D1A"/>
    <w:rsid w:val="00892F1F"/>
    <w:rsid w:val="008930A6"/>
    <w:rsid w:val="00894CE5"/>
    <w:rsid w:val="0089673F"/>
    <w:rsid w:val="00896892"/>
    <w:rsid w:val="008A2458"/>
    <w:rsid w:val="008A250B"/>
    <w:rsid w:val="008A2C27"/>
    <w:rsid w:val="008A43B5"/>
    <w:rsid w:val="008A59BC"/>
    <w:rsid w:val="008A62BD"/>
    <w:rsid w:val="008B0A35"/>
    <w:rsid w:val="008B0F93"/>
    <w:rsid w:val="008B1D34"/>
    <w:rsid w:val="008B2537"/>
    <w:rsid w:val="008B2C4C"/>
    <w:rsid w:val="008B3145"/>
    <w:rsid w:val="008B4181"/>
    <w:rsid w:val="008B4897"/>
    <w:rsid w:val="008B7A73"/>
    <w:rsid w:val="008B7DB3"/>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4D13"/>
    <w:rsid w:val="00954F5A"/>
    <w:rsid w:val="009556FA"/>
    <w:rsid w:val="00955ADF"/>
    <w:rsid w:val="009562C7"/>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A007B"/>
    <w:rsid w:val="009A2FC3"/>
    <w:rsid w:val="009A4DCD"/>
    <w:rsid w:val="009B03B4"/>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B9A"/>
    <w:rsid w:val="009E4CF3"/>
    <w:rsid w:val="009E536D"/>
    <w:rsid w:val="009E64B1"/>
    <w:rsid w:val="009E704C"/>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5965"/>
    <w:rsid w:val="00A267AF"/>
    <w:rsid w:val="00A30CE9"/>
    <w:rsid w:val="00A3151A"/>
    <w:rsid w:val="00A31836"/>
    <w:rsid w:val="00A31FB1"/>
    <w:rsid w:val="00A34A2C"/>
    <w:rsid w:val="00A35A46"/>
    <w:rsid w:val="00A3615C"/>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323A"/>
    <w:rsid w:val="00A64860"/>
    <w:rsid w:val="00A65A93"/>
    <w:rsid w:val="00A65E8D"/>
    <w:rsid w:val="00A67D6B"/>
    <w:rsid w:val="00A70A3C"/>
    <w:rsid w:val="00A7380B"/>
    <w:rsid w:val="00A73B02"/>
    <w:rsid w:val="00A73D92"/>
    <w:rsid w:val="00A7598A"/>
    <w:rsid w:val="00A75A0A"/>
    <w:rsid w:val="00A75D63"/>
    <w:rsid w:val="00A76767"/>
    <w:rsid w:val="00A8008C"/>
    <w:rsid w:val="00A8080C"/>
    <w:rsid w:val="00A82529"/>
    <w:rsid w:val="00A83A2B"/>
    <w:rsid w:val="00A83ECA"/>
    <w:rsid w:val="00A8509C"/>
    <w:rsid w:val="00A85497"/>
    <w:rsid w:val="00A8618A"/>
    <w:rsid w:val="00A87258"/>
    <w:rsid w:val="00A9039B"/>
    <w:rsid w:val="00A90A1E"/>
    <w:rsid w:val="00A91189"/>
    <w:rsid w:val="00A92834"/>
    <w:rsid w:val="00A93D16"/>
    <w:rsid w:val="00A95AF4"/>
    <w:rsid w:val="00AA1FA8"/>
    <w:rsid w:val="00AA3D97"/>
    <w:rsid w:val="00AA4166"/>
    <w:rsid w:val="00AA5591"/>
    <w:rsid w:val="00AA66A3"/>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10E89"/>
    <w:rsid w:val="00B1386F"/>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F85"/>
    <w:rsid w:val="00B74C2B"/>
    <w:rsid w:val="00B77D0D"/>
    <w:rsid w:val="00B83164"/>
    <w:rsid w:val="00B83C9D"/>
    <w:rsid w:val="00B842E8"/>
    <w:rsid w:val="00B84C68"/>
    <w:rsid w:val="00B9052D"/>
    <w:rsid w:val="00B921F3"/>
    <w:rsid w:val="00B934F1"/>
    <w:rsid w:val="00B945F3"/>
    <w:rsid w:val="00B96D19"/>
    <w:rsid w:val="00BA0622"/>
    <w:rsid w:val="00BA1495"/>
    <w:rsid w:val="00BA1ACF"/>
    <w:rsid w:val="00BA26C0"/>
    <w:rsid w:val="00BA3DCF"/>
    <w:rsid w:val="00BA3E2C"/>
    <w:rsid w:val="00BA5977"/>
    <w:rsid w:val="00BA6891"/>
    <w:rsid w:val="00BB0A69"/>
    <w:rsid w:val="00BB19C9"/>
    <w:rsid w:val="00BB3ECE"/>
    <w:rsid w:val="00BC0574"/>
    <w:rsid w:val="00BC2076"/>
    <w:rsid w:val="00BC20C9"/>
    <w:rsid w:val="00BC6449"/>
    <w:rsid w:val="00BC6A95"/>
    <w:rsid w:val="00BC6B81"/>
    <w:rsid w:val="00BD10A6"/>
    <w:rsid w:val="00BD19CD"/>
    <w:rsid w:val="00BD2955"/>
    <w:rsid w:val="00BE027E"/>
    <w:rsid w:val="00BE0364"/>
    <w:rsid w:val="00BE3713"/>
    <w:rsid w:val="00BE5862"/>
    <w:rsid w:val="00BE7E63"/>
    <w:rsid w:val="00BF08E0"/>
    <w:rsid w:val="00BF506E"/>
    <w:rsid w:val="00BF5D6A"/>
    <w:rsid w:val="00BF621A"/>
    <w:rsid w:val="00BF6ADD"/>
    <w:rsid w:val="00BF7324"/>
    <w:rsid w:val="00C015B2"/>
    <w:rsid w:val="00C02210"/>
    <w:rsid w:val="00C03693"/>
    <w:rsid w:val="00C0721A"/>
    <w:rsid w:val="00C0746C"/>
    <w:rsid w:val="00C078CB"/>
    <w:rsid w:val="00C11333"/>
    <w:rsid w:val="00C1184C"/>
    <w:rsid w:val="00C12542"/>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3271"/>
    <w:rsid w:val="00C64A63"/>
    <w:rsid w:val="00C64F26"/>
    <w:rsid w:val="00C67D8D"/>
    <w:rsid w:val="00C706C5"/>
    <w:rsid w:val="00C725EC"/>
    <w:rsid w:val="00C72965"/>
    <w:rsid w:val="00C72F66"/>
    <w:rsid w:val="00C74536"/>
    <w:rsid w:val="00C774CA"/>
    <w:rsid w:val="00C8097F"/>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170"/>
    <w:rsid w:val="00CD085C"/>
    <w:rsid w:val="00CD0A90"/>
    <w:rsid w:val="00CD0B6A"/>
    <w:rsid w:val="00CD0F0B"/>
    <w:rsid w:val="00CD3421"/>
    <w:rsid w:val="00CD5276"/>
    <w:rsid w:val="00CD5502"/>
    <w:rsid w:val="00CD5A39"/>
    <w:rsid w:val="00CD669C"/>
    <w:rsid w:val="00CE03D2"/>
    <w:rsid w:val="00CE060A"/>
    <w:rsid w:val="00CE386E"/>
    <w:rsid w:val="00CE4469"/>
    <w:rsid w:val="00CE63FB"/>
    <w:rsid w:val="00CE75B2"/>
    <w:rsid w:val="00CF23FE"/>
    <w:rsid w:val="00CF3833"/>
    <w:rsid w:val="00CF3E62"/>
    <w:rsid w:val="00CF4113"/>
    <w:rsid w:val="00CF472F"/>
    <w:rsid w:val="00CF5A83"/>
    <w:rsid w:val="00CF62BB"/>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435"/>
    <w:rsid w:val="00D37519"/>
    <w:rsid w:val="00D4073A"/>
    <w:rsid w:val="00D4180F"/>
    <w:rsid w:val="00D444FD"/>
    <w:rsid w:val="00D44E3F"/>
    <w:rsid w:val="00D45C08"/>
    <w:rsid w:val="00D5061F"/>
    <w:rsid w:val="00D542CA"/>
    <w:rsid w:val="00D54529"/>
    <w:rsid w:val="00D57564"/>
    <w:rsid w:val="00D62C88"/>
    <w:rsid w:val="00D6360A"/>
    <w:rsid w:val="00D64DB2"/>
    <w:rsid w:val="00D64FC0"/>
    <w:rsid w:val="00D66DF5"/>
    <w:rsid w:val="00D7023D"/>
    <w:rsid w:val="00D71617"/>
    <w:rsid w:val="00D720A5"/>
    <w:rsid w:val="00D7280E"/>
    <w:rsid w:val="00D735C7"/>
    <w:rsid w:val="00D754F3"/>
    <w:rsid w:val="00D75AF2"/>
    <w:rsid w:val="00D7794E"/>
    <w:rsid w:val="00D81748"/>
    <w:rsid w:val="00D81FC4"/>
    <w:rsid w:val="00D82C49"/>
    <w:rsid w:val="00D859ED"/>
    <w:rsid w:val="00D86F24"/>
    <w:rsid w:val="00D8741B"/>
    <w:rsid w:val="00D9034A"/>
    <w:rsid w:val="00D9437C"/>
    <w:rsid w:val="00D94B21"/>
    <w:rsid w:val="00D95EFB"/>
    <w:rsid w:val="00D97757"/>
    <w:rsid w:val="00DA7F4E"/>
    <w:rsid w:val="00DB1015"/>
    <w:rsid w:val="00DB13A4"/>
    <w:rsid w:val="00DB26A9"/>
    <w:rsid w:val="00DC04D3"/>
    <w:rsid w:val="00DC5F16"/>
    <w:rsid w:val="00DC7CEA"/>
    <w:rsid w:val="00DD07A6"/>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32"/>
    <w:rsid w:val="00E9725A"/>
    <w:rsid w:val="00EA11C7"/>
    <w:rsid w:val="00EA56E2"/>
    <w:rsid w:val="00EA5B76"/>
    <w:rsid w:val="00EA79A7"/>
    <w:rsid w:val="00EA79C1"/>
    <w:rsid w:val="00EA7CBB"/>
    <w:rsid w:val="00EB108F"/>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2602"/>
    <w:rsid w:val="00EE4778"/>
    <w:rsid w:val="00EE5778"/>
    <w:rsid w:val="00EE6BF2"/>
    <w:rsid w:val="00EF1F72"/>
    <w:rsid w:val="00EF2623"/>
    <w:rsid w:val="00EF31CD"/>
    <w:rsid w:val="00EF41FA"/>
    <w:rsid w:val="00EF56EB"/>
    <w:rsid w:val="00EF6064"/>
    <w:rsid w:val="00F00932"/>
    <w:rsid w:val="00F03AF7"/>
    <w:rsid w:val="00F03FA4"/>
    <w:rsid w:val="00F04165"/>
    <w:rsid w:val="00F06029"/>
    <w:rsid w:val="00F11575"/>
    <w:rsid w:val="00F12F8D"/>
    <w:rsid w:val="00F132D3"/>
    <w:rsid w:val="00F143BC"/>
    <w:rsid w:val="00F16102"/>
    <w:rsid w:val="00F16362"/>
    <w:rsid w:val="00F20AB7"/>
    <w:rsid w:val="00F20DF0"/>
    <w:rsid w:val="00F229F3"/>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F0B"/>
    <w:rsid w:val="00F8126B"/>
    <w:rsid w:val="00F83670"/>
    <w:rsid w:val="00F847FC"/>
    <w:rsid w:val="00F874F0"/>
    <w:rsid w:val="00F90CC8"/>
    <w:rsid w:val="00F9332A"/>
    <w:rsid w:val="00F94D61"/>
    <w:rsid w:val="00F96E11"/>
    <w:rsid w:val="00FA04CF"/>
    <w:rsid w:val="00FA16D0"/>
    <w:rsid w:val="00FA2411"/>
    <w:rsid w:val="00FA4178"/>
    <w:rsid w:val="00FA4275"/>
    <w:rsid w:val="00FA54B0"/>
    <w:rsid w:val="00FA6F08"/>
    <w:rsid w:val="00FB0228"/>
    <w:rsid w:val="00FB0464"/>
    <w:rsid w:val="00FB3FC0"/>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728"/>
    <w:rsid w:val="00FF592B"/>
    <w:rsid w:val="00FF5DF7"/>
    <w:rsid w:val="00FF6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A20902-A852-468E-83D5-F9F3F7B1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807">
      <w:bodyDiv w:val="1"/>
      <w:marLeft w:val="0"/>
      <w:marRight w:val="0"/>
      <w:marTop w:val="0"/>
      <w:marBottom w:val="0"/>
      <w:divBdr>
        <w:top w:val="none" w:sz="0" w:space="0" w:color="auto"/>
        <w:left w:val="none" w:sz="0" w:space="0" w:color="auto"/>
        <w:bottom w:val="none" w:sz="0" w:space="0" w:color="auto"/>
        <w:right w:val="none" w:sz="0" w:space="0" w:color="auto"/>
      </w:divBdr>
    </w:div>
    <w:div w:id="300892360">
      <w:bodyDiv w:val="1"/>
      <w:marLeft w:val="0"/>
      <w:marRight w:val="0"/>
      <w:marTop w:val="0"/>
      <w:marBottom w:val="0"/>
      <w:divBdr>
        <w:top w:val="none" w:sz="0" w:space="0" w:color="auto"/>
        <w:left w:val="none" w:sz="0" w:space="0" w:color="auto"/>
        <w:bottom w:val="none" w:sz="0" w:space="0" w:color="auto"/>
        <w:right w:val="none" w:sz="0" w:space="0" w:color="auto"/>
      </w:divBdr>
    </w:div>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413863761">
      <w:bodyDiv w:val="1"/>
      <w:marLeft w:val="0"/>
      <w:marRight w:val="0"/>
      <w:marTop w:val="0"/>
      <w:marBottom w:val="0"/>
      <w:divBdr>
        <w:top w:val="none" w:sz="0" w:space="0" w:color="auto"/>
        <w:left w:val="none" w:sz="0" w:space="0" w:color="auto"/>
        <w:bottom w:val="none" w:sz="0" w:space="0" w:color="auto"/>
        <w:right w:val="none" w:sz="0" w:space="0" w:color="auto"/>
      </w:divBdr>
    </w:div>
    <w:div w:id="549389233">
      <w:bodyDiv w:val="1"/>
      <w:marLeft w:val="0"/>
      <w:marRight w:val="0"/>
      <w:marTop w:val="0"/>
      <w:marBottom w:val="0"/>
      <w:divBdr>
        <w:top w:val="none" w:sz="0" w:space="0" w:color="auto"/>
        <w:left w:val="none" w:sz="0" w:space="0" w:color="auto"/>
        <w:bottom w:val="none" w:sz="0" w:space="0" w:color="auto"/>
        <w:right w:val="none" w:sz="0" w:space="0" w:color="auto"/>
      </w:divBdr>
    </w:div>
    <w:div w:id="629870687">
      <w:bodyDiv w:val="1"/>
      <w:marLeft w:val="0"/>
      <w:marRight w:val="0"/>
      <w:marTop w:val="0"/>
      <w:marBottom w:val="0"/>
      <w:divBdr>
        <w:top w:val="none" w:sz="0" w:space="0" w:color="auto"/>
        <w:left w:val="none" w:sz="0" w:space="0" w:color="auto"/>
        <w:bottom w:val="none" w:sz="0" w:space="0" w:color="auto"/>
        <w:right w:val="none" w:sz="0" w:space="0" w:color="auto"/>
      </w:divBdr>
    </w:div>
    <w:div w:id="633488057">
      <w:bodyDiv w:val="1"/>
      <w:marLeft w:val="0"/>
      <w:marRight w:val="0"/>
      <w:marTop w:val="0"/>
      <w:marBottom w:val="0"/>
      <w:divBdr>
        <w:top w:val="none" w:sz="0" w:space="0" w:color="auto"/>
        <w:left w:val="none" w:sz="0" w:space="0" w:color="auto"/>
        <w:bottom w:val="none" w:sz="0" w:space="0" w:color="auto"/>
        <w:right w:val="none" w:sz="0" w:space="0" w:color="auto"/>
      </w:divBdr>
    </w:div>
    <w:div w:id="1024940297">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 w:id="1301767676">
      <w:bodyDiv w:val="1"/>
      <w:marLeft w:val="0"/>
      <w:marRight w:val="0"/>
      <w:marTop w:val="0"/>
      <w:marBottom w:val="0"/>
      <w:divBdr>
        <w:top w:val="none" w:sz="0" w:space="0" w:color="auto"/>
        <w:left w:val="none" w:sz="0" w:space="0" w:color="auto"/>
        <w:bottom w:val="none" w:sz="0" w:space="0" w:color="auto"/>
        <w:right w:val="none" w:sz="0" w:space="0" w:color="auto"/>
      </w:divBdr>
    </w:div>
    <w:div w:id="1372878163">
      <w:bodyDiv w:val="1"/>
      <w:marLeft w:val="0"/>
      <w:marRight w:val="0"/>
      <w:marTop w:val="0"/>
      <w:marBottom w:val="0"/>
      <w:divBdr>
        <w:top w:val="none" w:sz="0" w:space="0" w:color="auto"/>
        <w:left w:val="none" w:sz="0" w:space="0" w:color="auto"/>
        <w:bottom w:val="none" w:sz="0" w:space="0" w:color="auto"/>
        <w:right w:val="none" w:sz="0" w:space="0" w:color="auto"/>
      </w:divBdr>
    </w:div>
    <w:div w:id="1464230632">
      <w:bodyDiv w:val="1"/>
      <w:marLeft w:val="0"/>
      <w:marRight w:val="0"/>
      <w:marTop w:val="0"/>
      <w:marBottom w:val="0"/>
      <w:divBdr>
        <w:top w:val="none" w:sz="0" w:space="0" w:color="auto"/>
        <w:left w:val="none" w:sz="0" w:space="0" w:color="auto"/>
        <w:bottom w:val="none" w:sz="0" w:space="0" w:color="auto"/>
        <w:right w:val="none" w:sz="0" w:space="0" w:color="auto"/>
      </w:divBdr>
    </w:div>
    <w:div w:id="1542670990">
      <w:bodyDiv w:val="1"/>
      <w:marLeft w:val="0"/>
      <w:marRight w:val="0"/>
      <w:marTop w:val="0"/>
      <w:marBottom w:val="0"/>
      <w:divBdr>
        <w:top w:val="none" w:sz="0" w:space="0" w:color="auto"/>
        <w:left w:val="none" w:sz="0" w:space="0" w:color="auto"/>
        <w:bottom w:val="none" w:sz="0" w:space="0" w:color="auto"/>
        <w:right w:val="none" w:sz="0" w:space="0" w:color="auto"/>
      </w:divBdr>
    </w:div>
    <w:div w:id="1644694270">
      <w:bodyDiv w:val="1"/>
      <w:marLeft w:val="0"/>
      <w:marRight w:val="0"/>
      <w:marTop w:val="0"/>
      <w:marBottom w:val="0"/>
      <w:divBdr>
        <w:top w:val="none" w:sz="0" w:space="0" w:color="auto"/>
        <w:left w:val="none" w:sz="0" w:space="0" w:color="auto"/>
        <w:bottom w:val="none" w:sz="0" w:space="0" w:color="auto"/>
        <w:right w:val="none" w:sz="0" w:space="0" w:color="auto"/>
      </w:divBdr>
    </w:div>
    <w:div w:id="1903250563">
      <w:bodyDiv w:val="1"/>
      <w:marLeft w:val="0"/>
      <w:marRight w:val="0"/>
      <w:marTop w:val="0"/>
      <w:marBottom w:val="0"/>
      <w:divBdr>
        <w:top w:val="none" w:sz="0" w:space="0" w:color="auto"/>
        <w:left w:val="none" w:sz="0" w:space="0" w:color="auto"/>
        <w:bottom w:val="none" w:sz="0" w:space="0" w:color="auto"/>
        <w:right w:val="none" w:sz="0" w:space="0" w:color="auto"/>
      </w:divBdr>
    </w:div>
    <w:div w:id="19782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91B8-63FF-4A2C-80EF-8E12BC95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24</cp:revision>
  <cp:lastPrinted>2023-08-16T04:32:00Z</cp:lastPrinted>
  <dcterms:created xsi:type="dcterms:W3CDTF">2023-05-31T01:40:00Z</dcterms:created>
  <dcterms:modified xsi:type="dcterms:W3CDTF">2023-08-16T06:56:00Z</dcterms:modified>
</cp:coreProperties>
</file>