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C2" w:rsidRPr="0011315D" w:rsidRDefault="002E346D">
      <w:pPr>
        <w:pStyle w:val="Header"/>
        <w:tabs>
          <w:tab w:val="clear" w:pos="4320"/>
          <w:tab w:val="clear" w:pos="8640"/>
        </w:tabs>
        <w:spacing w:before="120"/>
        <w:ind w:firstLine="567"/>
        <w:jc w:val="both"/>
        <w:rPr>
          <w:rFonts w:ascii="Times New Roman" w:hAnsi="Times New Roman"/>
          <w:b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-34290</wp:posOffset>
                </wp:positionV>
                <wp:extent cx="5807710" cy="9324975"/>
                <wp:effectExtent l="19050" t="19050" r="40640" b="47625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932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1C2" w:rsidRPr="00A43D7D" w:rsidRDefault="00C621C2" w:rsidP="00B46554">
                            <w:pPr>
                              <w:spacing w:before="360"/>
                              <w:jc w:val="center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 w:rsidRPr="00A43D7D">
                              <w:rPr>
                                <w:rFonts w:ascii="Times New Roman" w:hAnsi="Times New Roman"/>
                                <w:lang w:val="fr-FR"/>
                              </w:rPr>
                              <w:t>BỆNH VIỆN ĐA KHOA TỈNH LÀO CAI</w:t>
                            </w:r>
                          </w:p>
                          <w:p w:rsidR="00C621C2" w:rsidRPr="00A43D7D" w:rsidRDefault="00720247" w:rsidP="00720247">
                            <w:pPr>
                              <w:jc w:val="center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 w:rsidRPr="00A43D7D">
                              <w:rPr>
                                <w:rFonts w:ascii="Times New Roman" w:hAnsi="Times New Roman"/>
                                <w:lang w:val="fr-FR"/>
                              </w:rPr>
                              <w:t>KHOA HÓA SINH – VI SINH</w:t>
                            </w:r>
                          </w:p>
                          <w:p w:rsidR="00C621C2" w:rsidRPr="00A43D7D" w:rsidRDefault="00C621C2" w:rsidP="00925BDD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C621C2" w:rsidRPr="00A43D7D" w:rsidRDefault="00C621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C621C2" w:rsidRPr="00A43D7D" w:rsidRDefault="00FA6F0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43D7D"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285875" cy="1171575"/>
                                  <wp:effectExtent l="0" t="0" r="9525" b="9525"/>
                                  <wp:docPr id="2" name="Picture 1" descr="Logo-Bvlc-BW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Bvlc-BW1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21C2" w:rsidRDefault="00C621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434395" w:rsidRPr="00A43D7D" w:rsidRDefault="004343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C621C2" w:rsidRPr="00A43D7D" w:rsidRDefault="00C621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C621C2" w:rsidRPr="00A43D7D" w:rsidRDefault="00C621C2" w:rsidP="00C54772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C35A82" w:rsidRDefault="00C621C2" w:rsidP="0072024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43D7D">
                              <w:rPr>
                                <w:rFonts w:ascii="Times New Roman" w:hAnsi="Times New Roman"/>
                                <w:b/>
                              </w:rPr>
                              <w:t>QUY TRÌNH</w:t>
                            </w:r>
                            <w:r w:rsidR="00A43D7D">
                              <w:rPr>
                                <w:rFonts w:ascii="Times New Roman" w:hAnsi="Times New Roman"/>
                                <w:b/>
                              </w:rPr>
                              <w:t xml:space="preserve"> XÉT NGHIỆM ĐO HOẠT ĐỘ GGT MÁU </w:t>
                            </w:r>
                          </w:p>
                          <w:p w:rsidR="00720247" w:rsidRPr="00A43D7D" w:rsidRDefault="00A43D7D" w:rsidP="0072024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TRÊN MÁY AU 480/680/2700</w:t>
                            </w:r>
                          </w:p>
                          <w:p w:rsidR="004F19D1" w:rsidRPr="00A43D7D" w:rsidRDefault="00A43D7D" w:rsidP="001038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QTKT.HS.19</w:t>
                            </w:r>
                          </w:p>
                          <w:p w:rsidR="00C621C2" w:rsidRPr="00A43D7D" w:rsidRDefault="00C621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C621C2" w:rsidRPr="00A43D7D" w:rsidRDefault="00C621C2" w:rsidP="00C54772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C54772" w:rsidRDefault="00C54772" w:rsidP="00C54772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434395" w:rsidRPr="00A43D7D" w:rsidRDefault="00434395" w:rsidP="00C54772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tbl>
                            <w:tblPr>
                              <w:tblW w:w="8984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00"/>
                              <w:gridCol w:w="2753"/>
                              <w:gridCol w:w="2461"/>
                              <w:gridCol w:w="2270"/>
                            </w:tblGrid>
                            <w:tr w:rsidR="00C621C2" w:rsidRPr="00A43D7D" w:rsidTr="00434395">
                              <w:trPr>
                                <w:trHeight w:val="416"/>
                              </w:trPr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C621C2" w:rsidRPr="00D00760" w:rsidRDefault="00C621C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  <w:vAlign w:val="center"/>
                                </w:tcPr>
                                <w:p w:rsidR="00C621C2" w:rsidRPr="00D00760" w:rsidRDefault="00C621C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0076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Người </w:t>
                                  </w:r>
                                  <w:r w:rsidR="00720247" w:rsidRPr="00D0076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biên soạn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vAlign w:val="center"/>
                                </w:tcPr>
                                <w:p w:rsidR="00C621C2" w:rsidRPr="00D00760" w:rsidRDefault="00720247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0076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Người xem xét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Align w:val="center"/>
                                </w:tcPr>
                                <w:p w:rsidR="00C621C2" w:rsidRPr="00D00760" w:rsidRDefault="000E640B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0076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Lãnh đạo bệnh viện phê duyệt</w:t>
                                  </w:r>
                                </w:p>
                              </w:tc>
                            </w:tr>
                            <w:tr w:rsidR="00A43D7D" w:rsidRPr="00A43D7D" w:rsidTr="00434395">
                              <w:trPr>
                                <w:trHeight w:val="747"/>
                              </w:trPr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A43D7D" w:rsidRPr="00D00760" w:rsidRDefault="00A43D7D" w:rsidP="00A43D7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0076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Họ và tên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  <w:vAlign w:val="center"/>
                                </w:tcPr>
                                <w:p w:rsidR="00A43D7D" w:rsidRPr="00D00760" w:rsidRDefault="00891548" w:rsidP="0089154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0076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BSCKI. </w:t>
                                  </w:r>
                                  <w:r w:rsidR="00A43D7D" w:rsidRPr="00D0076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Lê Thị Hà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vAlign w:val="center"/>
                                </w:tcPr>
                                <w:p w:rsidR="00A43D7D" w:rsidRPr="00D00760" w:rsidRDefault="00891548" w:rsidP="0089154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0076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BSCKI. </w:t>
                                  </w:r>
                                  <w:r w:rsidR="00A43D7D" w:rsidRPr="00D0076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Hồ Thị Phi Nga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Align w:val="center"/>
                                </w:tcPr>
                                <w:p w:rsidR="00A43D7D" w:rsidRPr="00D17030" w:rsidRDefault="00D17030" w:rsidP="00A43D7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1703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BSCKII. Phạm Văn Thinh</w:t>
                                  </w:r>
                                </w:p>
                              </w:tc>
                            </w:tr>
                            <w:tr w:rsidR="00C54772" w:rsidRPr="00A43D7D" w:rsidTr="00434395">
                              <w:trPr>
                                <w:trHeight w:val="1010"/>
                              </w:trPr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C54772" w:rsidRPr="00D00760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0076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Chữ ký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  <w:vAlign w:val="center"/>
                                </w:tcPr>
                                <w:p w:rsidR="00C54772" w:rsidRPr="00D00760" w:rsidRDefault="00C54772" w:rsidP="00891548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1" w:type="dxa"/>
                                  <w:vMerge w:val="restart"/>
                                  <w:vAlign w:val="center"/>
                                </w:tcPr>
                                <w:p w:rsidR="00C54772" w:rsidRPr="00D00760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161A9" w:rsidRPr="00D00760" w:rsidRDefault="00A161A9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vMerge w:val="restart"/>
                                  <w:vAlign w:val="center"/>
                                </w:tcPr>
                                <w:p w:rsidR="00A161A9" w:rsidRPr="00D00760" w:rsidRDefault="00A161A9" w:rsidP="000E640B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3D7D" w:rsidRPr="00A43D7D" w:rsidTr="00434395">
                              <w:trPr>
                                <w:trHeight w:val="552"/>
                              </w:trPr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A43D7D" w:rsidRPr="00D00760" w:rsidRDefault="00A43D7D" w:rsidP="00A43D7D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  <w:vAlign w:val="center"/>
                                </w:tcPr>
                                <w:p w:rsidR="00A43D7D" w:rsidRPr="00D00760" w:rsidRDefault="00891548" w:rsidP="00891548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0076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KTVCĐ.</w:t>
                                  </w:r>
                                  <w:r w:rsidR="008B0E29" w:rsidRPr="00D0076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43D7D" w:rsidRPr="00D0076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Hoàng Kim Tuyến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vMerge/>
                                  <w:vAlign w:val="center"/>
                                </w:tcPr>
                                <w:p w:rsidR="00A43D7D" w:rsidRPr="00D00760" w:rsidRDefault="00A43D7D" w:rsidP="00A43D7D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vMerge/>
                                  <w:vAlign w:val="center"/>
                                </w:tcPr>
                                <w:p w:rsidR="00A43D7D" w:rsidRPr="00D00760" w:rsidRDefault="00A43D7D" w:rsidP="00A43D7D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3D7D" w:rsidRPr="00A43D7D" w:rsidTr="00434395">
                              <w:trPr>
                                <w:trHeight w:val="1076"/>
                              </w:trPr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A43D7D" w:rsidRPr="00D00760" w:rsidRDefault="00A43D7D" w:rsidP="00A43D7D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0076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Chữ ký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  <w:vAlign w:val="center"/>
                                </w:tcPr>
                                <w:p w:rsidR="00A43D7D" w:rsidRPr="00D00760" w:rsidRDefault="00A43D7D" w:rsidP="00A43D7D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1" w:type="dxa"/>
                                  <w:vMerge/>
                                  <w:vAlign w:val="center"/>
                                </w:tcPr>
                                <w:p w:rsidR="00A43D7D" w:rsidRPr="00D00760" w:rsidRDefault="00A43D7D" w:rsidP="00A43D7D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vMerge/>
                                  <w:vAlign w:val="center"/>
                                </w:tcPr>
                                <w:p w:rsidR="00A43D7D" w:rsidRPr="00D00760" w:rsidRDefault="00A43D7D" w:rsidP="00A43D7D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3D7D" w:rsidRPr="00A43D7D" w:rsidTr="00434395">
                              <w:trPr>
                                <w:trHeight w:val="441"/>
                              </w:trPr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A43D7D" w:rsidRPr="00D00760" w:rsidRDefault="00A43D7D" w:rsidP="00A43D7D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0076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Ngày ký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  <w:vAlign w:val="center"/>
                                </w:tcPr>
                                <w:p w:rsidR="00A43D7D" w:rsidRPr="00D00760" w:rsidRDefault="00626EE9" w:rsidP="00A43D7D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09/08/2023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vAlign w:val="center"/>
                                </w:tcPr>
                                <w:p w:rsidR="00A43D7D" w:rsidRPr="00D00760" w:rsidRDefault="00626EE9" w:rsidP="00A43D7D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11/08/2023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Align w:val="center"/>
                                </w:tcPr>
                                <w:p w:rsidR="00A43D7D" w:rsidRPr="00D00760" w:rsidRDefault="00626EE9" w:rsidP="00A43D7D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15/08/2023</w:t>
                                  </w:r>
                                </w:p>
                              </w:tc>
                            </w:tr>
                            <w:tr w:rsidR="00A43D7D" w:rsidRPr="00A43D7D" w:rsidTr="00434395">
                              <w:trPr>
                                <w:trHeight w:val="1130"/>
                              </w:trPr>
                              <w:tc>
                                <w:tcPr>
                                  <w:tcW w:w="8984" w:type="dxa"/>
                                  <w:gridSpan w:val="4"/>
                                </w:tcPr>
                                <w:p w:rsidR="00A43D7D" w:rsidRPr="00D00760" w:rsidRDefault="00A43D7D" w:rsidP="00A43D7D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43D7D" w:rsidRDefault="00A43D7D" w:rsidP="00A43D7D">
                                  <w:pPr>
                                    <w:spacing w:before="120" w:after="1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0076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Ngày có hiệu lực:  </w:t>
                                  </w:r>
                                  <w:r w:rsidR="00626EE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16/08/2023</w:t>
                                  </w:r>
                                  <w:bookmarkStart w:id="0" w:name="_GoBack"/>
                                  <w:bookmarkEnd w:id="0"/>
                                  <w:r w:rsidRPr="00D0076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Lần sửa đổi:</w:t>
                                  </w:r>
                                </w:p>
                                <w:p w:rsidR="00C35A82" w:rsidRPr="00D00760" w:rsidRDefault="00C35A82" w:rsidP="00A43D7D">
                                  <w:pPr>
                                    <w:spacing w:before="120" w:after="1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3D7D" w:rsidRPr="00A43D7D" w:rsidTr="00434395">
                              <w:trPr>
                                <w:trHeight w:val="715"/>
                              </w:trPr>
                              <w:tc>
                                <w:tcPr>
                                  <w:tcW w:w="8984" w:type="dxa"/>
                                  <w:gridSpan w:val="4"/>
                                </w:tcPr>
                                <w:p w:rsidR="00A43D7D" w:rsidRPr="00D00760" w:rsidRDefault="00A43D7D" w:rsidP="00A43D7D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D00760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Tài liệu nội bộ</w:t>
                                  </w:r>
                                </w:p>
                              </w:tc>
                            </w:tr>
                          </w:tbl>
                          <w:p w:rsidR="00C621C2" w:rsidRPr="00A43D7D" w:rsidRDefault="00C621C2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C621C2" w:rsidRPr="00A43D7D" w:rsidRDefault="00C621C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-4.8pt;margin-top:-2.7pt;width:457.3pt;height:73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" strokeweight="4.5pt">
                <v:stroke linestyle="thinThick"/>
                <v:textbox>
                  <w:txbxContent>
                    <w:p w:rsidR="00C621C2" w:rsidRPr="00A43D7D" w:rsidRDefault="00C621C2" w:rsidP="00B46554">
                      <w:pPr>
                        <w:spacing w:before="360"/>
                        <w:jc w:val="center"/>
                        <w:rPr>
                          <w:rFonts w:ascii="Times New Roman" w:hAnsi="Times New Roman"/>
                          <w:lang w:val="fr-FR"/>
                        </w:rPr>
                      </w:pPr>
                      <w:r w:rsidRPr="00A43D7D">
                        <w:rPr>
                          <w:rFonts w:ascii="Times New Roman" w:hAnsi="Times New Roman"/>
                          <w:lang w:val="fr-FR"/>
                        </w:rPr>
                        <w:t>BỆNH VIỆN ĐA KHOA TỈNH LÀO CAI</w:t>
                      </w:r>
                    </w:p>
                    <w:p w:rsidR="00C621C2" w:rsidRPr="00A43D7D" w:rsidRDefault="00720247" w:rsidP="00720247">
                      <w:pPr>
                        <w:jc w:val="center"/>
                        <w:rPr>
                          <w:rFonts w:ascii="Times New Roman" w:hAnsi="Times New Roman"/>
                          <w:lang w:val="fr-FR"/>
                        </w:rPr>
                      </w:pPr>
                      <w:r w:rsidRPr="00A43D7D">
                        <w:rPr>
                          <w:rFonts w:ascii="Times New Roman" w:hAnsi="Times New Roman"/>
                          <w:lang w:val="fr-FR"/>
                        </w:rPr>
                        <w:t>KHOA HÓA SINH – VI SINH</w:t>
                      </w:r>
                    </w:p>
                    <w:p w:rsidR="00C621C2" w:rsidRPr="00A43D7D" w:rsidRDefault="00C621C2" w:rsidP="00925BDD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C621C2" w:rsidRPr="00A43D7D" w:rsidRDefault="00C621C2">
                      <w:pPr>
                        <w:jc w:val="center"/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C621C2" w:rsidRPr="00A43D7D" w:rsidRDefault="00FA6F08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43D7D">
                        <w:rPr>
                          <w:rFonts w:ascii="Times New Roman" w:hAnsi="Times New Roman"/>
                          <w:b/>
                          <w:noProof/>
                        </w:rPr>
                        <w:drawing>
                          <wp:inline distT="0" distB="0" distL="0" distR="0">
                            <wp:extent cx="1285875" cy="1171575"/>
                            <wp:effectExtent l="0" t="0" r="9525" b="9525"/>
                            <wp:docPr id="2" name="Picture 1" descr="Logo-Bvlc-BW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Bvlc-BW1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21C2" w:rsidRDefault="00C621C2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434395" w:rsidRPr="00A43D7D" w:rsidRDefault="0043439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C621C2" w:rsidRPr="00A43D7D" w:rsidRDefault="00C621C2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C621C2" w:rsidRPr="00A43D7D" w:rsidRDefault="00C621C2" w:rsidP="00C54772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C35A82" w:rsidRDefault="00C621C2" w:rsidP="00720247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43D7D">
                        <w:rPr>
                          <w:rFonts w:ascii="Times New Roman" w:hAnsi="Times New Roman"/>
                          <w:b/>
                        </w:rPr>
                        <w:t>QUY TRÌNH</w:t>
                      </w:r>
                      <w:r w:rsidR="00A43D7D">
                        <w:rPr>
                          <w:rFonts w:ascii="Times New Roman" w:hAnsi="Times New Roman"/>
                          <w:b/>
                        </w:rPr>
                        <w:t xml:space="preserve"> XÉT NGHIỆM ĐO HOẠT ĐỘ GGT MÁU </w:t>
                      </w:r>
                    </w:p>
                    <w:p w:rsidR="00720247" w:rsidRPr="00A43D7D" w:rsidRDefault="00A43D7D" w:rsidP="00720247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TRÊN MÁY AU 480/680/2700</w:t>
                      </w:r>
                    </w:p>
                    <w:p w:rsidR="004F19D1" w:rsidRPr="00A43D7D" w:rsidRDefault="00A43D7D" w:rsidP="001038C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QTKT.HS.19</w:t>
                      </w:r>
                    </w:p>
                    <w:p w:rsidR="00C621C2" w:rsidRPr="00A43D7D" w:rsidRDefault="00C621C2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C621C2" w:rsidRPr="00A43D7D" w:rsidRDefault="00C621C2" w:rsidP="00C54772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C54772" w:rsidRDefault="00C54772" w:rsidP="00C54772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434395" w:rsidRPr="00A43D7D" w:rsidRDefault="00434395" w:rsidP="00C54772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tbl>
                      <w:tblPr>
                        <w:tblW w:w="8984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00"/>
                        <w:gridCol w:w="2753"/>
                        <w:gridCol w:w="2461"/>
                        <w:gridCol w:w="2270"/>
                      </w:tblGrid>
                      <w:tr w:rsidR="00C621C2" w:rsidRPr="00A43D7D" w:rsidTr="00434395">
                        <w:trPr>
                          <w:trHeight w:val="416"/>
                        </w:trPr>
                        <w:tc>
                          <w:tcPr>
                            <w:tcW w:w="1500" w:type="dxa"/>
                            <w:vAlign w:val="center"/>
                          </w:tcPr>
                          <w:p w:rsidR="00C621C2" w:rsidRPr="00D00760" w:rsidRDefault="00C621C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  <w:vAlign w:val="center"/>
                          </w:tcPr>
                          <w:p w:rsidR="00C621C2" w:rsidRPr="00D00760" w:rsidRDefault="00C621C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076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Người </w:t>
                            </w:r>
                            <w:r w:rsidR="00720247" w:rsidRPr="00D0076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biên soạn</w:t>
                            </w:r>
                          </w:p>
                        </w:tc>
                        <w:tc>
                          <w:tcPr>
                            <w:tcW w:w="2461" w:type="dxa"/>
                            <w:vAlign w:val="center"/>
                          </w:tcPr>
                          <w:p w:rsidR="00C621C2" w:rsidRPr="00D00760" w:rsidRDefault="00720247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076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Người xem xét</w:t>
                            </w:r>
                          </w:p>
                        </w:tc>
                        <w:tc>
                          <w:tcPr>
                            <w:tcW w:w="2270" w:type="dxa"/>
                            <w:vAlign w:val="center"/>
                          </w:tcPr>
                          <w:p w:rsidR="00C621C2" w:rsidRPr="00D00760" w:rsidRDefault="000E640B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076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Lãnh đạo bệnh viện phê duyệt</w:t>
                            </w:r>
                          </w:p>
                        </w:tc>
                      </w:tr>
                      <w:tr w:rsidR="00A43D7D" w:rsidRPr="00A43D7D" w:rsidTr="00434395">
                        <w:trPr>
                          <w:trHeight w:val="747"/>
                        </w:trPr>
                        <w:tc>
                          <w:tcPr>
                            <w:tcW w:w="1500" w:type="dxa"/>
                            <w:vAlign w:val="center"/>
                          </w:tcPr>
                          <w:p w:rsidR="00A43D7D" w:rsidRPr="00D00760" w:rsidRDefault="00A43D7D" w:rsidP="00A43D7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0076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Họ và tên</w:t>
                            </w:r>
                          </w:p>
                        </w:tc>
                        <w:tc>
                          <w:tcPr>
                            <w:tcW w:w="2753" w:type="dxa"/>
                            <w:vAlign w:val="center"/>
                          </w:tcPr>
                          <w:p w:rsidR="00A43D7D" w:rsidRPr="00D00760" w:rsidRDefault="00891548" w:rsidP="0089154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076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BSCKI. </w:t>
                            </w:r>
                            <w:r w:rsidR="00A43D7D" w:rsidRPr="00D0076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Lê Thị Hà</w:t>
                            </w:r>
                          </w:p>
                        </w:tc>
                        <w:tc>
                          <w:tcPr>
                            <w:tcW w:w="2461" w:type="dxa"/>
                            <w:vAlign w:val="center"/>
                          </w:tcPr>
                          <w:p w:rsidR="00A43D7D" w:rsidRPr="00D00760" w:rsidRDefault="00891548" w:rsidP="0089154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076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BSCKI. </w:t>
                            </w:r>
                            <w:r w:rsidR="00A43D7D" w:rsidRPr="00D0076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Hồ Thị Phi Nga</w:t>
                            </w:r>
                          </w:p>
                        </w:tc>
                        <w:tc>
                          <w:tcPr>
                            <w:tcW w:w="2270" w:type="dxa"/>
                            <w:vAlign w:val="center"/>
                          </w:tcPr>
                          <w:p w:rsidR="00A43D7D" w:rsidRPr="00D17030" w:rsidRDefault="00D17030" w:rsidP="00A43D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1703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BSCKII. Phạm Văn Thinh</w:t>
                            </w:r>
                          </w:p>
                        </w:tc>
                      </w:tr>
                      <w:tr w:rsidR="00C54772" w:rsidRPr="00A43D7D" w:rsidTr="00434395">
                        <w:trPr>
                          <w:trHeight w:val="1010"/>
                        </w:trPr>
                        <w:tc>
                          <w:tcPr>
                            <w:tcW w:w="1500" w:type="dxa"/>
                            <w:vAlign w:val="center"/>
                          </w:tcPr>
                          <w:p w:rsidR="00C54772" w:rsidRPr="00D00760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0076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Chữ ký</w:t>
                            </w:r>
                          </w:p>
                        </w:tc>
                        <w:tc>
                          <w:tcPr>
                            <w:tcW w:w="2753" w:type="dxa"/>
                            <w:vAlign w:val="center"/>
                          </w:tcPr>
                          <w:p w:rsidR="00C54772" w:rsidRPr="00D00760" w:rsidRDefault="00C54772" w:rsidP="00891548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61" w:type="dxa"/>
                            <w:vMerge w:val="restart"/>
                            <w:vAlign w:val="center"/>
                          </w:tcPr>
                          <w:p w:rsidR="00C54772" w:rsidRPr="00D00760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161A9" w:rsidRPr="00D00760" w:rsidRDefault="00A161A9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vMerge w:val="restart"/>
                            <w:vAlign w:val="center"/>
                          </w:tcPr>
                          <w:p w:rsidR="00A161A9" w:rsidRPr="00D00760" w:rsidRDefault="00A161A9" w:rsidP="000E640B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3D7D" w:rsidRPr="00A43D7D" w:rsidTr="00434395">
                        <w:trPr>
                          <w:trHeight w:val="552"/>
                        </w:trPr>
                        <w:tc>
                          <w:tcPr>
                            <w:tcW w:w="1500" w:type="dxa"/>
                            <w:vAlign w:val="center"/>
                          </w:tcPr>
                          <w:p w:rsidR="00A43D7D" w:rsidRPr="00D00760" w:rsidRDefault="00A43D7D" w:rsidP="00A43D7D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  <w:vAlign w:val="center"/>
                          </w:tcPr>
                          <w:p w:rsidR="00A43D7D" w:rsidRPr="00D00760" w:rsidRDefault="00891548" w:rsidP="00891548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076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KTVCĐ.</w:t>
                            </w:r>
                            <w:r w:rsidR="008B0E29" w:rsidRPr="00D0076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3D7D" w:rsidRPr="00D0076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Hoàng Kim Tuyến</w:t>
                            </w:r>
                          </w:p>
                        </w:tc>
                        <w:tc>
                          <w:tcPr>
                            <w:tcW w:w="2461" w:type="dxa"/>
                            <w:vMerge/>
                            <w:vAlign w:val="center"/>
                          </w:tcPr>
                          <w:p w:rsidR="00A43D7D" w:rsidRPr="00D00760" w:rsidRDefault="00A43D7D" w:rsidP="00A43D7D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vMerge/>
                            <w:vAlign w:val="center"/>
                          </w:tcPr>
                          <w:p w:rsidR="00A43D7D" w:rsidRPr="00D00760" w:rsidRDefault="00A43D7D" w:rsidP="00A43D7D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3D7D" w:rsidRPr="00A43D7D" w:rsidTr="00434395">
                        <w:trPr>
                          <w:trHeight w:val="1076"/>
                        </w:trPr>
                        <w:tc>
                          <w:tcPr>
                            <w:tcW w:w="1500" w:type="dxa"/>
                            <w:vAlign w:val="center"/>
                          </w:tcPr>
                          <w:p w:rsidR="00A43D7D" w:rsidRPr="00D00760" w:rsidRDefault="00A43D7D" w:rsidP="00A43D7D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0076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Chữ ký</w:t>
                            </w:r>
                          </w:p>
                        </w:tc>
                        <w:tc>
                          <w:tcPr>
                            <w:tcW w:w="2753" w:type="dxa"/>
                            <w:vAlign w:val="center"/>
                          </w:tcPr>
                          <w:p w:rsidR="00A43D7D" w:rsidRPr="00D00760" w:rsidRDefault="00A43D7D" w:rsidP="00A43D7D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61" w:type="dxa"/>
                            <w:vMerge/>
                            <w:vAlign w:val="center"/>
                          </w:tcPr>
                          <w:p w:rsidR="00A43D7D" w:rsidRPr="00D00760" w:rsidRDefault="00A43D7D" w:rsidP="00A43D7D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vMerge/>
                            <w:vAlign w:val="center"/>
                          </w:tcPr>
                          <w:p w:rsidR="00A43D7D" w:rsidRPr="00D00760" w:rsidRDefault="00A43D7D" w:rsidP="00A43D7D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3D7D" w:rsidRPr="00A43D7D" w:rsidTr="00434395">
                        <w:trPr>
                          <w:trHeight w:val="441"/>
                        </w:trPr>
                        <w:tc>
                          <w:tcPr>
                            <w:tcW w:w="1500" w:type="dxa"/>
                            <w:vAlign w:val="center"/>
                          </w:tcPr>
                          <w:p w:rsidR="00A43D7D" w:rsidRPr="00D00760" w:rsidRDefault="00A43D7D" w:rsidP="00A43D7D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0076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Ngày ký</w:t>
                            </w:r>
                          </w:p>
                        </w:tc>
                        <w:tc>
                          <w:tcPr>
                            <w:tcW w:w="2753" w:type="dxa"/>
                            <w:vAlign w:val="center"/>
                          </w:tcPr>
                          <w:p w:rsidR="00A43D7D" w:rsidRPr="00D00760" w:rsidRDefault="00626EE9" w:rsidP="00A43D7D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09/08/2023</w:t>
                            </w:r>
                          </w:p>
                        </w:tc>
                        <w:tc>
                          <w:tcPr>
                            <w:tcW w:w="2461" w:type="dxa"/>
                            <w:vAlign w:val="center"/>
                          </w:tcPr>
                          <w:p w:rsidR="00A43D7D" w:rsidRPr="00D00760" w:rsidRDefault="00626EE9" w:rsidP="00A43D7D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11/08/2023</w:t>
                            </w:r>
                          </w:p>
                        </w:tc>
                        <w:tc>
                          <w:tcPr>
                            <w:tcW w:w="2270" w:type="dxa"/>
                            <w:vAlign w:val="center"/>
                          </w:tcPr>
                          <w:p w:rsidR="00A43D7D" w:rsidRPr="00D00760" w:rsidRDefault="00626EE9" w:rsidP="00A43D7D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15/08/2023</w:t>
                            </w:r>
                          </w:p>
                        </w:tc>
                      </w:tr>
                      <w:tr w:rsidR="00A43D7D" w:rsidRPr="00A43D7D" w:rsidTr="00434395">
                        <w:trPr>
                          <w:trHeight w:val="1130"/>
                        </w:trPr>
                        <w:tc>
                          <w:tcPr>
                            <w:tcW w:w="8984" w:type="dxa"/>
                            <w:gridSpan w:val="4"/>
                          </w:tcPr>
                          <w:p w:rsidR="00A43D7D" w:rsidRPr="00D00760" w:rsidRDefault="00A43D7D" w:rsidP="00A43D7D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43D7D" w:rsidRDefault="00A43D7D" w:rsidP="00A43D7D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0076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Ngày có hiệu lực:  </w:t>
                            </w:r>
                            <w:r w:rsidR="00626EE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16/08/2023</w:t>
                            </w:r>
                            <w:bookmarkStart w:id="1" w:name="_GoBack"/>
                            <w:bookmarkEnd w:id="1"/>
                            <w:r w:rsidRPr="00D0076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Lần sửa đổi:</w:t>
                            </w:r>
                          </w:p>
                          <w:p w:rsidR="00C35A82" w:rsidRPr="00D00760" w:rsidRDefault="00C35A82" w:rsidP="00A43D7D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3D7D" w:rsidRPr="00A43D7D" w:rsidTr="00434395">
                        <w:trPr>
                          <w:trHeight w:val="715"/>
                        </w:trPr>
                        <w:tc>
                          <w:tcPr>
                            <w:tcW w:w="8984" w:type="dxa"/>
                            <w:gridSpan w:val="4"/>
                          </w:tcPr>
                          <w:p w:rsidR="00A43D7D" w:rsidRPr="00D00760" w:rsidRDefault="00A43D7D" w:rsidP="00A43D7D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D00760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Tài liệu nội bộ</w:t>
                            </w:r>
                          </w:p>
                        </w:tc>
                      </w:tr>
                    </w:tbl>
                    <w:p w:rsidR="00C621C2" w:rsidRPr="00A43D7D" w:rsidRDefault="00C621C2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C621C2" w:rsidRPr="00A43D7D" w:rsidRDefault="00C621C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1C2" w:rsidRPr="0011315D" w:rsidRDefault="002E346D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b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519429</wp:posOffset>
                </wp:positionV>
                <wp:extent cx="5829300" cy="0"/>
                <wp:effectExtent l="0" t="0" r="19050" b="19050"/>
                <wp:wrapNone/>
                <wp:docPr id="1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4885A" id="Line 299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05pt,40.9pt" to="453.9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"/>
            </w:pict>
          </mc:Fallback>
        </mc:AlternateContent>
      </w:r>
      <w:r w:rsidR="00C621C2" w:rsidRPr="0011315D">
        <w:rPr>
          <w:rFonts w:ascii="Times New Roman" w:hAnsi="Times New Roman"/>
          <w:b/>
          <w:sz w:val="28"/>
          <w:szCs w:val="28"/>
          <w:lang w:val="en-GB"/>
        </w:rPr>
        <w:br w:type="page"/>
      </w:r>
    </w:p>
    <w:p w:rsidR="00C621C2" w:rsidRPr="0011315D" w:rsidRDefault="002E346D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b/>
          <w:sz w:val="28"/>
          <w:szCs w:val="28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-101599</wp:posOffset>
                </wp:positionV>
                <wp:extent cx="5778500" cy="8972550"/>
                <wp:effectExtent l="0" t="0" r="12700" b="19050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0" cy="897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034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78"/>
                              <w:gridCol w:w="5256"/>
                              <w:gridCol w:w="2100"/>
                            </w:tblGrid>
                            <w:tr w:rsidR="00D039FB" w:rsidTr="00434395">
                              <w:trPr>
                                <w:trHeight w:val="1287"/>
                              </w:trPr>
                              <w:tc>
                                <w:tcPr>
                                  <w:tcW w:w="1678" w:type="dxa"/>
                                  <w:vAlign w:val="center"/>
                                </w:tcPr>
                                <w:p w:rsidR="00D039FB" w:rsidRDefault="00D039FB" w:rsidP="00D039F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>
                                        <wp:extent cx="828675" cy="1027367"/>
                                        <wp:effectExtent l="0" t="0" r="0" b="1905"/>
                                        <wp:docPr id="6" name="Picture 1" descr="Logo-Bvlc-BW1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-Bvlc-BW13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33648" cy="10335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256" w:type="dxa"/>
                                  <w:vAlign w:val="center"/>
                                </w:tcPr>
                                <w:p w:rsidR="00D039FB" w:rsidRPr="00F70E4F" w:rsidRDefault="00D039FB" w:rsidP="00B41BA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A3798A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QUY TRÌNH</w:t>
                                  </w:r>
                                  <w:r w:rsidR="00A43D7D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XÉT NGHIỆM ĐO HOẠT ĐỘ </w:t>
                                  </w:r>
                                  <w:r w:rsidR="00B41BA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GGT MÁU TRÊN MÁY AU 480/680/2700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vAlign w:val="center"/>
                                </w:tcPr>
                                <w:p w:rsidR="00D039FB" w:rsidRDefault="00D039FB" w:rsidP="00D039FB">
                                  <w:pPr>
                                    <w:spacing w:after="120" w:line="36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Mã số: QTKT.</w:t>
                                  </w:r>
                                  <w:r w:rsidR="00A43D7D">
                                    <w:rPr>
                                      <w:rFonts w:ascii="Times New Roman" w:hAnsi="Times New Roman"/>
                                    </w:rPr>
                                    <w:t>HS.19</w:t>
                                  </w:r>
                                </w:p>
                                <w:p w:rsidR="00D039FB" w:rsidRPr="0078765B" w:rsidRDefault="00D039FB" w:rsidP="00D039FB">
                                  <w:pPr>
                                    <w:spacing w:after="12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35322C">
                                    <w:rPr>
                                      <w:rFonts w:ascii="Times New Roman" w:hAnsi="Times New Roman"/>
                                    </w:rPr>
                                    <w:t>Phiên</w:t>
                                  </w:r>
                                  <w:r w:rsidR="00017591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 w:rsidRPr="0035322C">
                                    <w:rPr>
                                      <w:rFonts w:ascii="Times New Roman" w:hAnsi="Times New Roman"/>
                                    </w:rPr>
                                    <w:t>bản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số: 1.0</w:t>
                                  </w:r>
                                </w:p>
                              </w:tc>
                            </w:tr>
                          </w:tbl>
                          <w:p w:rsidR="00C621C2" w:rsidRPr="0035322C" w:rsidRDefault="00C621C2" w:rsidP="00F8126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 w:after="120"/>
                              <w:jc w:val="center"/>
                              <w:outlineLvl w:val="0"/>
                              <w:rPr>
                                <w:rFonts w:ascii=".VnTimeH" w:hAnsi=".VnTimeH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35322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NƠI NHẬN </w:t>
                            </w:r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(ghi</w:t>
                            </w:r>
                            <w:r w:rsidR="00D00760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rõ</w:t>
                            </w:r>
                            <w:r w:rsidR="00D00760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nơi</w:t>
                            </w:r>
                            <w:r w:rsidR="00D00760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nhận</w:t>
                            </w:r>
                            <w:r w:rsidR="00D00760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rồi</w:t>
                            </w:r>
                            <w:r w:rsidR="00D00760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đánh</w:t>
                            </w:r>
                            <w:r w:rsidR="00D00760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dấu</w:t>
                            </w:r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sym w:font="Wingdings" w:char="F0FC"/>
                            </w:r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vào ô bên</w:t>
                            </w:r>
                            <w:r w:rsidR="00D00760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cạnh)</w:t>
                            </w:r>
                          </w:p>
                          <w:tbl>
                            <w:tblPr>
                              <w:tblW w:w="899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5"/>
                              <w:gridCol w:w="1973"/>
                              <w:gridCol w:w="413"/>
                              <w:gridCol w:w="2617"/>
                              <w:gridCol w:w="413"/>
                              <w:gridCol w:w="3141"/>
                            </w:tblGrid>
                            <w:tr w:rsidR="002C5147" w:rsidRPr="0035322C" w:rsidTr="002C5147">
                              <w:trPr>
                                <w:trHeight w:val="544"/>
                                <w:jc w:val="center"/>
                              </w:trPr>
                              <w:tc>
                                <w:tcPr>
                                  <w:tcW w:w="435" w:type="dxa"/>
                                  <w:vAlign w:val="center"/>
                                </w:tcPr>
                                <w:p w:rsidR="00C621C2" w:rsidRPr="0035322C" w:rsidRDefault="00460238" w:rsidP="0045203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noProof/>
                                      <w:sz w:val="28"/>
                                      <w:szCs w:val="28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vAlign w:val="center"/>
                                </w:tcPr>
                                <w:p w:rsidR="00C621C2" w:rsidRPr="0035322C" w:rsidRDefault="000E640B" w:rsidP="00030AB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  <w:t>Hội đồng khoa học bệnh viện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vAlign w:val="center"/>
                                </w:tcPr>
                                <w:p w:rsidR="00C621C2" w:rsidRPr="0035322C" w:rsidRDefault="00460238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noProof/>
                                      <w:sz w:val="28"/>
                                      <w:szCs w:val="28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  <w:vAlign w:val="center"/>
                                </w:tcPr>
                                <w:p w:rsidR="00C621C2" w:rsidRPr="0035322C" w:rsidRDefault="000E640B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  <w:t>Ban Giám Đốc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vAlign w:val="center"/>
                                </w:tcPr>
                                <w:p w:rsidR="00C621C2" w:rsidRPr="0035322C" w:rsidRDefault="00460238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noProof/>
                                      <w:sz w:val="28"/>
                                      <w:szCs w:val="28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3141" w:type="dxa"/>
                                  <w:vAlign w:val="center"/>
                                </w:tcPr>
                                <w:p w:rsidR="00C621C2" w:rsidRPr="0035322C" w:rsidRDefault="000E640B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  <w:t>Phòng KHTH</w:t>
                                  </w:r>
                                </w:p>
                              </w:tc>
                            </w:tr>
                            <w:tr w:rsidR="00DD07A6" w:rsidRPr="0035322C" w:rsidTr="002C5147">
                              <w:trPr>
                                <w:trHeight w:val="544"/>
                                <w:jc w:val="center"/>
                              </w:trPr>
                              <w:tc>
                                <w:tcPr>
                                  <w:tcW w:w="435" w:type="dxa"/>
                                  <w:vAlign w:val="center"/>
                                </w:tcPr>
                                <w:p w:rsidR="00DD07A6" w:rsidRDefault="00DD07A6" w:rsidP="0045203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noProof/>
                                      <w:sz w:val="28"/>
                                      <w:szCs w:val="28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vAlign w:val="center"/>
                                </w:tcPr>
                                <w:p w:rsidR="00DD07A6" w:rsidRPr="0035322C" w:rsidRDefault="000E640B" w:rsidP="00030AB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  <w:t>Tổ QLCL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vAlign w:val="center"/>
                                </w:tcPr>
                                <w:p w:rsidR="00DD07A6" w:rsidRDefault="00DD07A6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noProof/>
                                      <w:sz w:val="28"/>
                                      <w:szCs w:val="28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  <w:vAlign w:val="center"/>
                                </w:tcPr>
                                <w:p w:rsidR="00DD07A6" w:rsidRPr="0035322C" w:rsidRDefault="000E640B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  <w:t>Khoa Hóa sinh – Vi sinh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vAlign w:val="center"/>
                                </w:tcPr>
                                <w:p w:rsidR="00DD07A6" w:rsidRDefault="00DD07A6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1" w:type="dxa"/>
                                  <w:vAlign w:val="center"/>
                                </w:tcPr>
                                <w:p w:rsidR="00DD07A6" w:rsidRPr="008B4897" w:rsidRDefault="00DD07A6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21C2" w:rsidRPr="0035322C" w:rsidRDefault="00C621C2" w:rsidP="0035322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35322C"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THEO DÕI TÌNH TRẠNG SỬA ĐỔI </w:t>
                            </w:r>
                            <w:r w:rsidRPr="0035322C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(</w:t>
                            </w:r>
                            <w:r w:rsidRPr="0035322C">
                              <w:rPr>
                                <w:rFonts w:ascii="Times New Roman" w:hAnsi="Times New Roman"/>
                                <w:i/>
                                <w:noProof/>
                                <w:sz w:val="28"/>
                                <w:szCs w:val="28"/>
                              </w:rPr>
                              <w:t>tình trạng sửa đổi so với bản trước đó)</w:t>
                            </w:r>
                          </w:p>
                          <w:tbl>
                            <w:tblPr>
                              <w:tblW w:w="902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90"/>
                              <w:gridCol w:w="3420"/>
                              <w:gridCol w:w="1612"/>
                              <w:gridCol w:w="2003"/>
                            </w:tblGrid>
                            <w:tr w:rsidR="00C621C2" w:rsidRPr="0035322C" w:rsidTr="00434395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1990" w:type="dxa"/>
                                  <w:vAlign w:val="center"/>
                                </w:tcPr>
                                <w:p w:rsidR="00C621C2" w:rsidRPr="0035322C" w:rsidRDefault="00C621C2" w:rsidP="0043439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Mã tài liệu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C621C2" w:rsidRPr="0035322C" w:rsidRDefault="000E640B" w:rsidP="0043439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Nội dung xem xét/ sửa đổi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621C2" w:rsidRPr="0035322C" w:rsidRDefault="000E640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Ngày xem xét/ sửa đổi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C621C2" w:rsidRPr="0035322C" w:rsidRDefault="000E640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Người xem xét/ sửa đổi</w:t>
                                  </w:r>
                                </w:p>
                              </w:tc>
                            </w:tr>
                            <w:tr w:rsidR="00C621C2" w:rsidRPr="00E46481" w:rsidTr="00AE78DA">
                              <w:trPr>
                                <w:trHeight w:val="409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  <w:bookmarkStart w:id="2" w:name="_Hlk456970531"/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C621C2" w:rsidRPr="00E46481" w:rsidRDefault="00C621C2" w:rsidP="0035322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621C2" w:rsidRPr="00E46481" w:rsidTr="00AE78DA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C621C2" w:rsidRPr="00E46481" w:rsidRDefault="00C621C2" w:rsidP="0035322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621C2" w:rsidRPr="00E46481" w:rsidTr="00AE78DA">
                              <w:trPr>
                                <w:trHeight w:val="409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C621C2" w:rsidRPr="00E46481" w:rsidRDefault="00C621C2" w:rsidP="0035322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C621C2" w:rsidRPr="00E46481" w:rsidRDefault="00C621C2" w:rsidP="0035322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  <w:tr w:rsidR="00C621C2" w:rsidRPr="00E46481" w:rsidTr="00AE78DA">
                              <w:trPr>
                                <w:trHeight w:val="256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621C2" w:rsidRPr="00E46481" w:rsidTr="00AE78DA">
                              <w:trPr>
                                <w:trHeight w:val="140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F70E4F" w:rsidRPr="00E46481" w:rsidTr="00AE78DA">
                              <w:trPr>
                                <w:trHeight w:val="140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F70E4F" w:rsidRPr="00E46481" w:rsidRDefault="00F70E4F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70E4F" w:rsidRPr="00E46481" w:rsidRDefault="00F70E4F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F70E4F" w:rsidRPr="00E46481" w:rsidRDefault="00F70E4F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F70E4F" w:rsidRPr="00E46481" w:rsidRDefault="00F70E4F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E78DA" w:rsidRPr="00E46481" w:rsidTr="00AE78DA">
                              <w:trPr>
                                <w:trHeight w:val="140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E78DA" w:rsidRPr="00E46481" w:rsidTr="00AE78DA">
                              <w:trPr>
                                <w:trHeight w:val="140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E78DA" w:rsidRPr="00E46481" w:rsidTr="00AE78DA">
                              <w:trPr>
                                <w:trHeight w:val="140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E78DA" w:rsidRPr="00E46481" w:rsidTr="00AE78DA">
                              <w:trPr>
                                <w:trHeight w:val="140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D07A6" w:rsidRPr="00E46481" w:rsidTr="00AE78DA">
                              <w:trPr>
                                <w:trHeight w:val="140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D07A6" w:rsidRPr="00E46481" w:rsidTr="00ED6FE2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ED6FE2" w:rsidRPr="00E46481" w:rsidTr="00ED6FE2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ED6FE2" w:rsidRPr="00E46481" w:rsidTr="00ED6FE2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F8126B" w:rsidRPr="00E46481" w:rsidTr="00ED6FE2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F8126B" w:rsidRPr="00E46481" w:rsidTr="00ED6FE2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F8126B" w:rsidRPr="00E46481" w:rsidTr="00ED6FE2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F8126B" w:rsidRPr="00E46481" w:rsidTr="00ED6FE2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434395" w:rsidRPr="00E46481" w:rsidTr="00ED6FE2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434395" w:rsidRPr="00E46481" w:rsidRDefault="00434395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434395" w:rsidRPr="00E46481" w:rsidRDefault="00434395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434395" w:rsidRPr="00E46481" w:rsidRDefault="00434395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434395" w:rsidRPr="00E46481" w:rsidRDefault="00434395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21C2" w:rsidRPr="00434395" w:rsidRDefault="00C621C2" w:rsidP="0035322C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434395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Tài</w:t>
                            </w:r>
                            <w:r w:rsidR="00017591" w:rsidRPr="00434395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4395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liệu</w:t>
                            </w:r>
                            <w:r w:rsidR="00017591" w:rsidRPr="00434395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4395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nội</w:t>
                            </w:r>
                            <w:r w:rsidR="00017591" w:rsidRPr="00434395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4395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bộ</w:t>
                            </w:r>
                          </w:p>
                        </w:txbxContent>
                      </wps:txbx>
                      <wps:bodyPr rot="0" vert="horz" wrap="square" lIns="25200" tIns="45720" rIns="25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7" style="position:absolute;left:0;text-align:left;margin-left:403.8pt;margin-top:-8pt;width:455pt;height:706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">
                <v:textbox inset=".7mm,,.7mm">
                  <w:txbxContent>
                    <w:tbl>
                      <w:tblPr>
                        <w:tblW w:w="9034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78"/>
                        <w:gridCol w:w="5256"/>
                        <w:gridCol w:w="2100"/>
                      </w:tblGrid>
                      <w:tr w:rsidR="00D039FB" w:rsidTr="00434395">
                        <w:trPr>
                          <w:trHeight w:val="1287"/>
                        </w:trPr>
                        <w:tc>
                          <w:tcPr>
                            <w:tcW w:w="1678" w:type="dxa"/>
                            <w:vAlign w:val="center"/>
                          </w:tcPr>
                          <w:p w:rsidR="00D039FB" w:rsidRDefault="00D039FB" w:rsidP="00D039F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828675" cy="1027367"/>
                                  <wp:effectExtent l="0" t="0" r="0" b="1905"/>
                                  <wp:docPr id="6" name="Picture 1" descr="Logo-Bvlc-BW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Bvlc-BW1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3648" cy="1033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256" w:type="dxa"/>
                            <w:vAlign w:val="center"/>
                          </w:tcPr>
                          <w:p w:rsidR="00D039FB" w:rsidRPr="00F70E4F" w:rsidRDefault="00D039FB" w:rsidP="00B41BA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3798A">
                              <w:rPr>
                                <w:rFonts w:ascii="Times New Roman" w:hAnsi="Times New Roman"/>
                                <w:b/>
                              </w:rPr>
                              <w:t>QUY TRÌNH</w:t>
                            </w:r>
                            <w:r w:rsidR="00A43D7D">
                              <w:rPr>
                                <w:rFonts w:ascii="Times New Roman" w:hAnsi="Times New Roman"/>
                                <w:b/>
                              </w:rPr>
                              <w:t xml:space="preserve"> XÉT NGHIỆM ĐO HOẠT ĐỘ </w:t>
                            </w:r>
                            <w:r w:rsidR="00B41BA9">
                              <w:rPr>
                                <w:rFonts w:ascii="Times New Roman" w:hAnsi="Times New Roman"/>
                                <w:b/>
                              </w:rPr>
                              <w:t>GGT MÁU TRÊN MÁY AU 480/680/2700</w:t>
                            </w:r>
                          </w:p>
                        </w:tc>
                        <w:tc>
                          <w:tcPr>
                            <w:tcW w:w="2100" w:type="dxa"/>
                            <w:vAlign w:val="center"/>
                          </w:tcPr>
                          <w:p w:rsidR="00D039FB" w:rsidRDefault="00D039FB" w:rsidP="00D039FB">
                            <w:pPr>
                              <w:spacing w:after="120"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Mã số: QTKT.</w:t>
                            </w:r>
                            <w:r w:rsidR="00A43D7D">
                              <w:rPr>
                                <w:rFonts w:ascii="Times New Roman" w:hAnsi="Times New Roman"/>
                              </w:rPr>
                              <w:t>HS.19</w:t>
                            </w:r>
                          </w:p>
                          <w:p w:rsidR="00D039FB" w:rsidRPr="0078765B" w:rsidRDefault="00D039FB" w:rsidP="00D039FB">
                            <w:pPr>
                              <w:spacing w:after="12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5322C">
                              <w:rPr>
                                <w:rFonts w:ascii="Times New Roman" w:hAnsi="Times New Roman"/>
                              </w:rPr>
                              <w:t>Phiên</w:t>
                            </w:r>
                            <w:r w:rsidR="0001759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35322C">
                              <w:rPr>
                                <w:rFonts w:ascii="Times New Roman" w:hAnsi="Times New Roman"/>
                              </w:rPr>
                              <w:t>bản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số: 1.0</w:t>
                            </w:r>
                          </w:p>
                        </w:tc>
                      </w:tr>
                    </w:tbl>
                    <w:p w:rsidR="00C621C2" w:rsidRPr="0035322C" w:rsidRDefault="00C621C2" w:rsidP="00F8126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before="120" w:after="120"/>
                        <w:jc w:val="center"/>
                        <w:outlineLvl w:val="0"/>
                        <w:rPr>
                          <w:rFonts w:ascii=".VnTimeH" w:hAnsi=".VnTimeH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35322C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GB"/>
                        </w:rPr>
                        <w:t xml:space="preserve">NƠI NHẬN </w:t>
                      </w:r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(ghi</w:t>
                      </w:r>
                      <w:r w:rsidR="00D00760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rõ</w:t>
                      </w:r>
                      <w:r w:rsidR="00D00760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nơi</w:t>
                      </w:r>
                      <w:r w:rsidR="00D00760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nhận</w:t>
                      </w:r>
                      <w:r w:rsidR="00D00760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rồi</w:t>
                      </w:r>
                      <w:r w:rsidR="00D00760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đánh</w:t>
                      </w:r>
                      <w:r w:rsidR="00D00760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dấu</w:t>
                      </w:r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sym w:font="Wingdings" w:char="F0FC"/>
                      </w:r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vào ô bên</w:t>
                      </w:r>
                      <w:r w:rsidR="00D00760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cạnh)</w:t>
                      </w:r>
                    </w:p>
                    <w:tbl>
                      <w:tblPr>
                        <w:tblW w:w="899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5"/>
                        <w:gridCol w:w="1973"/>
                        <w:gridCol w:w="413"/>
                        <w:gridCol w:w="2617"/>
                        <w:gridCol w:w="413"/>
                        <w:gridCol w:w="3141"/>
                      </w:tblGrid>
                      <w:tr w:rsidR="002C5147" w:rsidRPr="0035322C" w:rsidTr="002C5147">
                        <w:trPr>
                          <w:trHeight w:val="544"/>
                          <w:jc w:val="center"/>
                        </w:trPr>
                        <w:tc>
                          <w:tcPr>
                            <w:tcW w:w="435" w:type="dxa"/>
                            <w:vAlign w:val="center"/>
                          </w:tcPr>
                          <w:p w:rsidR="00C621C2" w:rsidRPr="0035322C" w:rsidRDefault="00460238" w:rsidP="0045203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/>
                                <w:noProof/>
                                <w:sz w:val="28"/>
                                <w:szCs w:val="28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1973" w:type="dxa"/>
                            <w:vAlign w:val="center"/>
                          </w:tcPr>
                          <w:p w:rsidR="00C621C2" w:rsidRPr="0035322C" w:rsidRDefault="000E640B" w:rsidP="00030AB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Hội đồng khoa học bệnh viện</w:t>
                            </w:r>
                          </w:p>
                        </w:tc>
                        <w:tc>
                          <w:tcPr>
                            <w:tcW w:w="413" w:type="dxa"/>
                            <w:vAlign w:val="center"/>
                          </w:tcPr>
                          <w:p w:rsidR="00C621C2" w:rsidRPr="0035322C" w:rsidRDefault="00460238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/>
                                <w:noProof/>
                                <w:sz w:val="28"/>
                                <w:szCs w:val="28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17" w:type="dxa"/>
                            <w:vAlign w:val="center"/>
                          </w:tcPr>
                          <w:p w:rsidR="00C621C2" w:rsidRPr="0035322C" w:rsidRDefault="000E640B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Ban Giám Đốc</w:t>
                            </w:r>
                          </w:p>
                        </w:tc>
                        <w:tc>
                          <w:tcPr>
                            <w:tcW w:w="413" w:type="dxa"/>
                            <w:vAlign w:val="center"/>
                          </w:tcPr>
                          <w:p w:rsidR="00C621C2" w:rsidRPr="0035322C" w:rsidRDefault="00460238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/>
                                <w:noProof/>
                                <w:sz w:val="28"/>
                                <w:szCs w:val="28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3141" w:type="dxa"/>
                            <w:vAlign w:val="center"/>
                          </w:tcPr>
                          <w:p w:rsidR="00C621C2" w:rsidRPr="0035322C" w:rsidRDefault="000E640B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Phòng KHTH</w:t>
                            </w:r>
                          </w:p>
                        </w:tc>
                      </w:tr>
                      <w:tr w:rsidR="00DD07A6" w:rsidRPr="0035322C" w:rsidTr="002C5147">
                        <w:trPr>
                          <w:trHeight w:val="544"/>
                          <w:jc w:val="center"/>
                        </w:trPr>
                        <w:tc>
                          <w:tcPr>
                            <w:tcW w:w="435" w:type="dxa"/>
                            <w:vAlign w:val="center"/>
                          </w:tcPr>
                          <w:p w:rsidR="00DD07A6" w:rsidRDefault="00DD07A6" w:rsidP="0045203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/>
                                <w:noProof/>
                                <w:sz w:val="28"/>
                                <w:szCs w:val="28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1973" w:type="dxa"/>
                            <w:vAlign w:val="center"/>
                          </w:tcPr>
                          <w:p w:rsidR="00DD07A6" w:rsidRPr="0035322C" w:rsidRDefault="000E640B" w:rsidP="00030AB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Tổ QLCL</w:t>
                            </w:r>
                          </w:p>
                        </w:tc>
                        <w:tc>
                          <w:tcPr>
                            <w:tcW w:w="413" w:type="dxa"/>
                            <w:vAlign w:val="center"/>
                          </w:tcPr>
                          <w:p w:rsidR="00DD07A6" w:rsidRDefault="00DD07A6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/>
                                <w:noProof/>
                                <w:sz w:val="28"/>
                                <w:szCs w:val="28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17" w:type="dxa"/>
                            <w:vAlign w:val="center"/>
                          </w:tcPr>
                          <w:p w:rsidR="00DD07A6" w:rsidRPr="0035322C" w:rsidRDefault="000E640B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Khoa Hóa sinh – Vi sinh</w:t>
                            </w:r>
                          </w:p>
                        </w:tc>
                        <w:tc>
                          <w:tcPr>
                            <w:tcW w:w="413" w:type="dxa"/>
                            <w:vAlign w:val="center"/>
                          </w:tcPr>
                          <w:p w:rsidR="00DD07A6" w:rsidRDefault="00DD07A6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1" w:type="dxa"/>
                            <w:vAlign w:val="center"/>
                          </w:tcPr>
                          <w:p w:rsidR="00DD07A6" w:rsidRPr="008B4897" w:rsidRDefault="00DD07A6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621C2" w:rsidRPr="0035322C" w:rsidRDefault="00C621C2" w:rsidP="0035322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before="120" w:after="120"/>
                        <w:outlineLvl w:val="0"/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</w:rPr>
                      </w:pPr>
                      <w:r w:rsidRPr="0035322C"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</w:rPr>
                        <w:t xml:space="preserve">THEO DÕI TÌNH TRẠNG SỬA ĐỔI </w:t>
                      </w:r>
                      <w:r w:rsidRPr="0035322C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t>(</w:t>
                      </w:r>
                      <w:r w:rsidRPr="0035322C">
                        <w:rPr>
                          <w:rFonts w:ascii="Times New Roman" w:hAnsi="Times New Roman"/>
                          <w:i/>
                          <w:noProof/>
                          <w:sz w:val="28"/>
                          <w:szCs w:val="28"/>
                        </w:rPr>
                        <w:t>tình trạng sửa đổi so với bản trước đó)</w:t>
                      </w:r>
                    </w:p>
                    <w:tbl>
                      <w:tblPr>
                        <w:tblW w:w="902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90"/>
                        <w:gridCol w:w="3420"/>
                        <w:gridCol w:w="1612"/>
                        <w:gridCol w:w="2003"/>
                      </w:tblGrid>
                      <w:tr w:rsidR="00C621C2" w:rsidRPr="0035322C" w:rsidTr="00434395">
                        <w:trPr>
                          <w:trHeight w:val="421"/>
                          <w:jc w:val="center"/>
                        </w:trPr>
                        <w:tc>
                          <w:tcPr>
                            <w:tcW w:w="1990" w:type="dxa"/>
                            <w:vAlign w:val="center"/>
                          </w:tcPr>
                          <w:p w:rsidR="00C621C2" w:rsidRPr="0035322C" w:rsidRDefault="00C621C2" w:rsidP="0043439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Mã tài liệu</w:t>
                            </w:r>
                          </w:p>
                        </w:tc>
                        <w:tc>
                          <w:tcPr>
                            <w:tcW w:w="3420" w:type="dxa"/>
                            <w:vAlign w:val="center"/>
                          </w:tcPr>
                          <w:p w:rsidR="00C621C2" w:rsidRPr="0035322C" w:rsidRDefault="000E640B" w:rsidP="0043439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Nội dung xem xét/ sửa đổi</w:t>
                            </w:r>
                          </w:p>
                        </w:tc>
                        <w:tc>
                          <w:tcPr>
                            <w:tcW w:w="1612" w:type="dxa"/>
                          </w:tcPr>
                          <w:p w:rsidR="00C621C2" w:rsidRPr="0035322C" w:rsidRDefault="000E640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Ngày xem xét/ sửa đổi</w:t>
                            </w:r>
                          </w:p>
                        </w:tc>
                        <w:tc>
                          <w:tcPr>
                            <w:tcW w:w="2003" w:type="dxa"/>
                          </w:tcPr>
                          <w:p w:rsidR="00C621C2" w:rsidRPr="0035322C" w:rsidRDefault="000E640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Người xem xét/ sửa đổi</w:t>
                            </w:r>
                          </w:p>
                        </w:tc>
                      </w:tr>
                      <w:tr w:rsidR="00C621C2" w:rsidRPr="00E46481" w:rsidTr="00AE78DA">
                        <w:trPr>
                          <w:trHeight w:val="409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  <w:bookmarkStart w:id="3" w:name="_Hlk456970531"/>
                          </w:p>
                        </w:tc>
                        <w:tc>
                          <w:tcPr>
                            <w:tcW w:w="3420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C621C2" w:rsidRPr="00E46481" w:rsidRDefault="00C621C2" w:rsidP="0035322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C621C2" w:rsidRPr="00E46481" w:rsidTr="00AE78DA">
                        <w:trPr>
                          <w:trHeight w:val="39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C621C2" w:rsidRPr="00E46481" w:rsidRDefault="00C621C2" w:rsidP="0035322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C621C2" w:rsidRPr="00E46481" w:rsidTr="00AE78DA">
                        <w:trPr>
                          <w:trHeight w:val="409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C621C2" w:rsidRPr="00E46481" w:rsidRDefault="00C621C2" w:rsidP="0035322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C621C2" w:rsidRPr="00E46481" w:rsidRDefault="00C621C2" w:rsidP="0035322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bookmarkEnd w:id="3"/>
                      <w:tr w:rsidR="00C621C2" w:rsidRPr="00E46481" w:rsidTr="00AE78DA">
                        <w:trPr>
                          <w:trHeight w:val="256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C621C2" w:rsidRPr="00E46481" w:rsidTr="00AE78DA">
                        <w:trPr>
                          <w:trHeight w:val="140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F70E4F" w:rsidRPr="00E46481" w:rsidTr="00AE78DA">
                        <w:trPr>
                          <w:trHeight w:val="140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F70E4F" w:rsidRPr="00E46481" w:rsidRDefault="00F70E4F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F70E4F" w:rsidRPr="00E46481" w:rsidRDefault="00F70E4F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F70E4F" w:rsidRPr="00E46481" w:rsidRDefault="00F70E4F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F70E4F" w:rsidRPr="00E46481" w:rsidRDefault="00F70E4F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AE78DA" w:rsidRPr="00E46481" w:rsidTr="00AE78DA">
                        <w:trPr>
                          <w:trHeight w:val="140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AE78DA" w:rsidRPr="00E46481" w:rsidTr="00AE78DA">
                        <w:trPr>
                          <w:trHeight w:val="140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AE78DA" w:rsidRPr="00E46481" w:rsidTr="00AE78DA">
                        <w:trPr>
                          <w:trHeight w:val="140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AE78DA" w:rsidRPr="00E46481" w:rsidTr="00AE78DA">
                        <w:trPr>
                          <w:trHeight w:val="140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DD07A6" w:rsidRPr="00E46481" w:rsidTr="00AE78DA">
                        <w:trPr>
                          <w:trHeight w:val="140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DD07A6" w:rsidRPr="00E46481" w:rsidTr="00ED6FE2">
                        <w:trPr>
                          <w:trHeight w:val="40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ED6FE2" w:rsidRPr="00E46481" w:rsidTr="00ED6FE2">
                        <w:trPr>
                          <w:trHeight w:val="40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ED6FE2" w:rsidRPr="00E46481" w:rsidTr="00ED6FE2">
                        <w:trPr>
                          <w:trHeight w:val="40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F8126B" w:rsidRPr="00E46481" w:rsidTr="00ED6FE2">
                        <w:trPr>
                          <w:trHeight w:val="40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F8126B" w:rsidRPr="00E46481" w:rsidTr="00ED6FE2">
                        <w:trPr>
                          <w:trHeight w:val="40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F8126B" w:rsidRPr="00E46481" w:rsidTr="00ED6FE2">
                        <w:trPr>
                          <w:trHeight w:val="40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F8126B" w:rsidRPr="00E46481" w:rsidTr="00ED6FE2">
                        <w:trPr>
                          <w:trHeight w:val="40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434395" w:rsidRPr="00E46481" w:rsidTr="00ED6FE2">
                        <w:trPr>
                          <w:trHeight w:val="40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434395" w:rsidRPr="00E46481" w:rsidRDefault="00434395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434395" w:rsidRPr="00E46481" w:rsidRDefault="00434395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434395" w:rsidRPr="00E46481" w:rsidRDefault="00434395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434395" w:rsidRPr="00E46481" w:rsidRDefault="00434395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</w:tbl>
                    <w:p w:rsidR="00C621C2" w:rsidRPr="00434395" w:rsidRDefault="00C621C2" w:rsidP="0035322C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434395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Tài</w:t>
                      </w:r>
                      <w:r w:rsidR="00017591" w:rsidRPr="00434395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434395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liệu</w:t>
                      </w:r>
                      <w:r w:rsidR="00017591" w:rsidRPr="00434395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434395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nội</w:t>
                      </w:r>
                      <w:r w:rsidR="00017591" w:rsidRPr="00434395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434395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bộ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621C2" w:rsidRPr="0011315D" w:rsidRDefault="00C621C2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</w:tabs>
        <w:spacing w:before="120"/>
        <w:ind w:firstLine="567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A43D7D" w:rsidRDefault="00C621C2" w:rsidP="0044213E">
      <w:pPr>
        <w:spacing w:line="360" w:lineRule="auto"/>
        <w:jc w:val="center"/>
        <w:rPr>
          <w:rFonts w:ascii="Times New Roman" w:hAnsi="Times New Roman"/>
          <w:b/>
          <w:lang w:val="de-DE"/>
        </w:rPr>
      </w:pPr>
      <w:r w:rsidRPr="0011315D">
        <w:rPr>
          <w:lang w:val="de-DE"/>
        </w:rPr>
        <w:br w:type="page"/>
      </w:r>
      <w:r w:rsidR="0044213E" w:rsidRPr="00D039FB">
        <w:rPr>
          <w:rFonts w:ascii="Times New Roman" w:hAnsi="Times New Roman"/>
          <w:b/>
          <w:lang w:val="de-DE"/>
        </w:rPr>
        <w:lastRenderedPageBreak/>
        <w:t>QUY TRÌNH</w:t>
      </w:r>
      <w:r w:rsidR="00A43D7D">
        <w:rPr>
          <w:rFonts w:ascii="Times New Roman" w:hAnsi="Times New Roman"/>
          <w:b/>
          <w:lang w:val="de-DE"/>
        </w:rPr>
        <w:t xml:space="preserve"> XÉT NGHIỆM ĐO HOẠT ĐỘ GGT MÁU TRÊN MÁY</w:t>
      </w:r>
    </w:p>
    <w:p w:rsidR="0044213E" w:rsidRPr="00D039FB" w:rsidRDefault="00A43D7D" w:rsidP="0044213E">
      <w:pPr>
        <w:spacing w:line="360" w:lineRule="auto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>AU 480/680/2700</w:t>
      </w:r>
    </w:p>
    <w:p w:rsidR="00C621C2" w:rsidRPr="00434395" w:rsidRDefault="00C621C2" w:rsidP="00434395">
      <w:pPr>
        <w:pStyle w:val="NoSpacing"/>
        <w:spacing w:line="360" w:lineRule="auto"/>
        <w:rPr>
          <w:rFonts w:ascii="Times New Roman" w:hAnsi="Times New Roman"/>
          <w:b/>
          <w:lang w:val="de-DE" w:eastAsia="vi-VN"/>
        </w:rPr>
      </w:pPr>
      <w:r w:rsidRPr="00434395">
        <w:rPr>
          <w:rFonts w:ascii="Times New Roman" w:hAnsi="Times New Roman"/>
          <w:b/>
          <w:lang w:val="de-DE" w:eastAsia="vi-VN"/>
        </w:rPr>
        <w:t>1. Mục đích</w:t>
      </w:r>
    </w:p>
    <w:p w:rsidR="00DD07A6" w:rsidRPr="00434395" w:rsidRDefault="00D00760" w:rsidP="00434395">
      <w:pPr>
        <w:pStyle w:val="NoSpacing"/>
        <w:spacing w:line="360" w:lineRule="auto"/>
        <w:rPr>
          <w:rFonts w:ascii="Times New Roman" w:hAnsi="Times New Roman"/>
          <w:color w:val="FF0000"/>
          <w:lang w:val="de-DE"/>
        </w:rPr>
      </w:pPr>
      <w:r w:rsidRPr="00434395">
        <w:rPr>
          <w:rFonts w:ascii="Times New Roman" w:hAnsi="Times New Roman"/>
          <w:lang w:val="de-DE" w:eastAsia="vi-VN"/>
        </w:rPr>
        <w:t xml:space="preserve"> </w:t>
      </w:r>
      <w:r w:rsidR="000E640B" w:rsidRPr="00434395">
        <w:rPr>
          <w:rFonts w:ascii="Times New Roman" w:hAnsi="Times New Roman"/>
          <w:lang w:val="de-DE" w:eastAsia="vi-VN"/>
        </w:rPr>
        <w:t xml:space="preserve">Hướng dẫn cho toàn bộ </w:t>
      </w:r>
      <w:r w:rsidR="00EA479F" w:rsidRPr="00434395">
        <w:rPr>
          <w:rFonts w:ascii="Times New Roman" w:hAnsi="Times New Roman"/>
          <w:lang w:val="de-DE" w:eastAsia="vi-VN"/>
        </w:rPr>
        <w:t xml:space="preserve">nhân viên trong khoa Hóa sinh - </w:t>
      </w:r>
      <w:r w:rsidR="000E640B" w:rsidRPr="00434395">
        <w:rPr>
          <w:rFonts w:ascii="Times New Roman" w:hAnsi="Times New Roman"/>
          <w:lang w:val="de-DE" w:eastAsia="vi-VN"/>
        </w:rPr>
        <w:t xml:space="preserve">Vi sinh hiểu và tuân thủ </w:t>
      </w:r>
      <w:r w:rsidR="00B77E2D" w:rsidRPr="00434395">
        <w:rPr>
          <w:rFonts w:ascii="Times New Roman" w:hAnsi="Times New Roman"/>
          <w:lang w:val="de-DE" w:eastAsia="vi-VN"/>
        </w:rPr>
        <w:t xml:space="preserve">theo quy trình </w:t>
      </w:r>
      <w:r w:rsidR="00A86EE5" w:rsidRPr="00434395">
        <w:rPr>
          <w:rFonts w:ascii="Times New Roman" w:hAnsi="Times New Roman"/>
          <w:lang w:val="de-DE" w:eastAsia="vi-VN"/>
        </w:rPr>
        <w:t>xét nghiệm đo hoạt độ GGT trên máy AU 480/680/2700,</w:t>
      </w:r>
      <w:r w:rsidR="000E640B" w:rsidRPr="00434395">
        <w:rPr>
          <w:rFonts w:ascii="Times New Roman" w:hAnsi="Times New Roman"/>
          <w:lang w:val="de-DE" w:eastAsia="vi-VN"/>
        </w:rPr>
        <w:t xml:space="preserve"> từ đó tránh được tối đa sai số có thể gặp trong giai đoạn trước xét nghiệm, trong xét nghiệm và sau xét nghiệm</w:t>
      </w:r>
      <w:r w:rsidR="000E640B" w:rsidRPr="00434395">
        <w:rPr>
          <w:rFonts w:ascii="Times New Roman" w:hAnsi="Times New Roman"/>
          <w:color w:val="000000" w:themeColor="text1"/>
          <w:lang w:val="de-DE"/>
        </w:rPr>
        <w:t>.</w:t>
      </w:r>
    </w:p>
    <w:p w:rsidR="00C621C2" w:rsidRPr="00434395" w:rsidRDefault="00C621C2" w:rsidP="00434395">
      <w:pPr>
        <w:pStyle w:val="NoSpacing"/>
        <w:spacing w:line="360" w:lineRule="auto"/>
        <w:rPr>
          <w:rFonts w:ascii="Times New Roman" w:hAnsi="Times New Roman"/>
          <w:b/>
          <w:lang w:val="de-DE" w:eastAsia="vi-VN"/>
        </w:rPr>
      </w:pPr>
      <w:r w:rsidRPr="00434395">
        <w:rPr>
          <w:rFonts w:ascii="Times New Roman" w:hAnsi="Times New Roman"/>
          <w:b/>
          <w:lang w:val="de-DE" w:eastAsia="vi-VN"/>
        </w:rPr>
        <w:t>2. Phạm vi áp dụng</w:t>
      </w:r>
      <w:r w:rsidR="008B4897" w:rsidRPr="00434395">
        <w:rPr>
          <w:rFonts w:ascii="Times New Roman" w:hAnsi="Times New Roman"/>
          <w:b/>
          <w:lang w:val="de-DE" w:eastAsia="vi-VN"/>
        </w:rPr>
        <w:tab/>
      </w:r>
    </w:p>
    <w:p w:rsidR="00D00760" w:rsidRPr="00434395" w:rsidRDefault="00D00760" w:rsidP="00434395">
      <w:pPr>
        <w:pStyle w:val="NoSpacing"/>
        <w:spacing w:line="360" w:lineRule="auto"/>
        <w:rPr>
          <w:rFonts w:ascii="Times New Roman" w:hAnsi="Times New Roman"/>
          <w:lang w:val="de-DE" w:eastAsia="vi-VN"/>
        </w:rPr>
      </w:pPr>
      <w:r w:rsidRPr="00434395">
        <w:rPr>
          <w:rFonts w:ascii="Times New Roman" w:hAnsi="Times New Roman"/>
          <w:lang w:val="de-DE" w:eastAsia="vi-VN"/>
        </w:rPr>
        <w:t>- Quy trình này được áp dụng tại Labo Hóa sinh, khoa Hóa sinh - Vi sinh.</w:t>
      </w:r>
    </w:p>
    <w:p w:rsidR="00D00760" w:rsidRPr="00434395" w:rsidRDefault="00D00760" w:rsidP="00434395">
      <w:pPr>
        <w:pStyle w:val="NoSpacing"/>
        <w:spacing w:line="360" w:lineRule="auto"/>
        <w:rPr>
          <w:rFonts w:ascii="Times New Roman" w:hAnsi="Times New Roman"/>
          <w:lang w:val="de-DE" w:eastAsia="vi-VN"/>
        </w:rPr>
      </w:pPr>
      <w:r w:rsidRPr="00434395">
        <w:rPr>
          <w:rFonts w:ascii="Times New Roman" w:hAnsi="Times New Roman"/>
          <w:lang w:val="de-DE" w:eastAsia="vi-VN"/>
        </w:rPr>
        <w:t>- Thời gian áp dụng: 24h tất cả các ngày.</w:t>
      </w:r>
    </w:p>
    <w:p w:rsidR="00C621C2" w:rsidRPr="00434395" w:rsidRDefault="00C621C2" w:rsidP="00434395">
      <w:pPr>
        <w:pStyle w:val="NoSpacing"/>
        <w:spacing w:line="360" w:lineRule="auto"/>
        <w:rPr>
          <w:rFonts w:ascii="Times New Roman" w:hAnsi="Times New Roman"/>
          <w:b/>
          <w:lang w:val="de-DE" w:eastAsia="vi-VN"/>
        </w:rPr>
      </w:pPr>
      <w:r w:rsidRPr="00434395">
        <w:rPr>
          <w:rFonts w:ascii="Times New Roman" w:hAnsi="Times New Roman"/>
          <w:b/>
          <w:lang w:val="de-DE" w:eastAsia="vi-VN"/>
        </w:rPr>
        <w:t>3. Trách nhiệm</w:t>
      </w:r>
    </w:p>
    <w:p w:rsidR="004A25AF" w:rsidRDefault="004A25AF" w:rsidP="00E76D7C">
      <w:pPr>
        <w:spacing w:line="360" w:lineRule="auto"/>
        <w:ind w:right="44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>- Hội đồng khoa học kỹ thuật của Bệnh viện có trách nhiệm thẩm định quy trình.</w:t>
      </w:r>
    </w:p>
    <w:p w:rsidR="00DD07A6" w:rsidRDefault="00DD07A6" w:rsidP="00DD07A6">
      <w:pPr>
        <w:spacing w:line="360" w:lineRule="auto"/>
        <w:ind w:right="44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>- Lãnh đạo bệnh viện có trách nhiệm phê duyệt quy trình.</w:t>
      </w:r>
    </w:p>
    <w:p w:rsidR="004F19D1" w:rsidRDefault="004F19D1" w:rsidP="00E76D7C">
      <w:pPr>
        <w:spacing w:line="360" w:lineRule="auto"/>
        <w:ind w:right="44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 xml:space="preserve">- </w:t>
      </w:r>
      <w:r w:rsidR="00DD07A6">
        <w:rPr>
          <w:rFonts w:ascii="Times New Roman" w:hAnsi="Times New Roman"/>
          <w:lang w:val="de-DE" w:eastAsia="vi-VN"/>
        </w:rPr>
        <w:t>Lãnh đạo khoa</w:t>
      </w:r>
      <w:r w:rsidR="00EA479F">
        <w:rPr>
          <w:rFonts w:ascii="Times New Roman" w:hAnsi="Times New Roman"/>
          <w:lang w:val="de-DE" w:eastAsia="vi-VN"/>
        </w:rPr>
        <w:t xml:space="preserve"> Hóa sinh - </w:t>
      </w:r>
      <w:r w:rsidR="00A73D92">
        <w:rPr>
          <w:rFonts w:ascii="Times New Roman" w:hAnsi="Times New Roman"/>
          <w:lang w:val="de-DE" w:eastAsia="vi-VN"/>
        </w:rPr>
        <w:t>Vi sinh</w:t>
      </w:r>
      <w:r w:rsidR="00543ECB">
        <w:rPr>
          <w:rFonts w:ascii="Times New Roman" w:hAnsi="Times New Roman"/>
          <w:lang w:val="de-DE" w:eastAsia="vi-VN"/>
        </w:rPr>
        <w:t>, tổ quản lý chất lượng của khoa</w:t>
      </w:r>
      <w:r w:rsidR="00A73D92">
        <w:rPr>
          <w:rFonts w:ascii="Times New Roman" w:hAnsi="Times New Roman"/>
          <w:lang w:val="de-DE" w:eastAsia="vi-VN"/>
        </w:rPr>
        <w:t xml:space="preserve"> có trách nhiệm triển khai, duy trì tính hiệu lực của quy trình.</w:t>
      </w:r>
    </w:p>
    <w:p w:rsidR="00A73D92" w:rsidRPr="00D039FB" w:rsidRDefault="00983776" w:rsidP="00E76D7C">
      <w:pPr>
        <w:spacing w:line="360" w:lineRule="auto"/>
        <w:ind w:right="44"/>
        <w:rPr>
          <w:rFonts w:ascii="Times New Roman" w:hAnsi="Times New Roman"/>
          <w:lang w:val="de-DE"/>
        </w:rPr>
      </w:pPr>
      <w:r w:rsidRPr="00D039FB">
        <w:rPr>
          <w:rFonts w:ascii="Times New Roman" w:hAnsi="Times New Roman"/>
          <w:lang w:val="de-DE"/>
        </w:rPr>
        <w:t>- Tất cả nhân</w:t>
      </w:r>
      <w:r w:rsidR="00EA479F" w:rsidRPr="00D039FB">
        <w:rPr>
          <w:rFonts w:ascii="Times New Roman" w:hAnsi="Times New Roman"/>
          <w:lang w:val="de-DE"/>
        </w:rPr>
        <w:t xml:space="preserve"> viên khoa Hóa sinh - </w:t>
      </w:r>
      <w:r w:rsidR="00A73D92" w:rsidRPr="00D039FB">
        <w:rPr>
          <w:rFonts w:ascii="Times New Roman" w:hAnsi="Times New Roman"/>
          <w:lang w:val="de-DE"/>
        </w:rPr>
        <w:t>Vi sinh đã được đào tạo có trách nhiệm áp dụng, tuân thủ việc thực hiện và đề xuấ</w:t>
      </w:r>
      <w:r w:rsidRPr="00D039FB">
        <w:rPr>
          <w:rFonts w:ascii="Times New Roman" w:hAnsi="Times New Roman"/>
          <w:lang w:val="de-DE"/>
        </w:rPr>
        <w:t>t</w:t>
      </w:r>
      <w:r w:rsidR="00A73D92" w:rsidRPr="00D039FB">
        <w:rPr>
          <w:rFonts w:ascii="Times New Roman" w:hAnsi="Times New Roman"/>
          <w:lang w:val="de-DE"/>
        </w:rPr>
        <w:t xml:space="preserve"> cải tiến quy trình.</w:t>
      </w:r>
    </w:p>
    <w:p w:rsidR="00DD07A6" w:rsidRPr="00D039FB" w:rsidRDefault="00543ECB" w:rsidP="00E76D7C">
      <w:pPr>
        <w:spacing w:line="360" w:lineRule="auto"/>
        <w:ind w:right="44"/>
        <w:rPr>
          <w:rFonts w:ascii="Times New Roman" w:hAnsi="Times New Roman"/>
          <w:lang w:val="de-DE"/>
        </w:rPr>
      </w:pPr>
      <w:r w:rsidRPr="00D039FB">
        <w:rPr>
          <w:rFonts w:ascii="Times New Roman" w:hAnsi="Times New Roman"/>
          <w:lang w:val="de-DE"/>
        </w:rPr>
        <w:t xml:space="preserve">- Người đủ thẩm quyền, </w:t>
      </w:r>
      <w:r w:rsidR="00DD07A6" w:rsidRPr="00D039FB">
        <w:rPr>
          <w:rFonts w:ascii="Times New Roman" w:hAnsi="Times New Roman"/>
          <w:lang w:val="de-DE"/>
        </w:rPr>
        <w:t>được giao nhiệm vụ nhận định và ký duyệt kết quả</w:t>
      </w:r>
      <w:r w:rsidR="00E074FC" w:rsidRPr="00D039FB">
        <w:rPr>
          <w:rFonts w:ascii="Times New Roman" w:hAnsi="Times New Roman"/>
          <w:lang w:val="de-DE"/>
        </w:rPr>
        <w:t>.</w:t>
      </w:r>
    </w:p>
    <w:p w:rsidR="00C621C2" w:rsidRDefault="00E76D7C" w:rsidP="00E76D7C">
      <w:pPr>
        <w:spacing w:line="360" w:lineRule="auto"/>
        <w:ind w:right="44"/>
        <w:rPr>
          <w:rFonts w:ascii="Times New Roman" w:hAnsi="Times New Roman"/>
          <w:b/>
          <w:lang w:val="vi-VN" w:eastAsia="vi-VN"/>
        </w:rPr>
      </w:pPr>
      <w:r>
        <w:rPr>
          <w:rFonts w:ascii="Times New Roman" w:hAnsi="Times New Roman"/>
          <w:b/>
          <w:lang w:val="vi-VN" w:eastAsia="vi-VN"/>
        </w:rPr>
        <w:t>4. Định nghĩa</w:t>
      </w:r>
      <w:r w:rsidR="00F70E4F" w:rsidRPr="00D039FB">
        <w:rPr>
          <w:rFonts w:ascii="Times New Roman" w:hAnsi="Times New Roman"/>
          <w:b/>
          <w:lang w:val="de-DE" w:eastAsia="vi-VN"/>
        </w:rPr>
        <w:t>,</w:t>
      </w:r>
      <w:r w:rsidR="00F70E4F">
        <w:rPr>
          <w:rFonts w:ascii="Times New Roman" w:hAnsi="Times New Roman"/>
          <w:b/>
          <w:lang w:val="vi-VN" w:eastAsia="vi-VN"/>
        </w:rPr>
        <w:t xml:space="preserve"> thuật ngữ</w:t>
      </w:r>
      <w:r w:rsidR="003602D8">
        <w:rPr>
          <w:rFonts w:ascii="Times New Roman" w:hAnsi="Times New Roman"/>
          <w:b/>
          <w:lang w:eastAsia="vi-VN"/>
        </w:rPr>
        <w:t xml:space="preserve"> </w:t>
      </w:r>
      <w:r w:rsidR="00F70E4F" w:rsidRPr="00D039FB">
        <w:rPr>
          <w:rFonts w:ascii="Times New Roman" w:hAnsi="Times New Roman"/>
          <w:b/>
          <w:lang w:val="de-DE" w:eastAsia="vi-VN"/>
        </w:rPr>
        <w:t>và</w:t>
      </w:r>
      <w:r>
        <w:rPr>
          <w:rFonts w:ascii="Times New Roman" w:hAnsi="Times New Roman"/>
          <w:b/>
          <w:lang w:val="vi-VN" w:eastAsia="vi-VN"/>
        </w:rPr>
        <w:t xml:space="preserve"> chữ </w:t>
      </w:r>
      <w:r w:rsidR="00C621C2" w:rsidRPr="00ED080C">
        <w:rPr>
          <w:rFonts w:ascii="Times New Roman" w:hAnsi="Times New Roman"/>
          <w:b/>
          <w:lang w:val="vi-VN" w:eastAsia="vi-VN"/>
        </w:rPr>
        <w:t>viết tắt</w:t>
      </w:r>
    </w:p>
    <w:p w:rsidR="00D00760" w:rsidRDefault="003A29F2" w:rsidP="001A4DEB">
      <w:pPr>
        <w:spacing w:line="360" w:lineRule="auto"/>
        <w:rPr>
          <w:rFonts w:ascii="Times New Roman" w:hAnsi="Times New Roman"/>
          <w:b/>
          <w:i/>
          <w:lang w:val="de-DE" w:eastAsia="vi-VN"/>
        </w:rPr>
      </w:pPr>
      <w:r w:rsidRPr="003A29F2">
        <w:rPr>
          <w:rFonts w:ascii="Times New Roman" w:hAnsi="Times New Roman"/>
          <w:b/>
          <w:i/>
          <w:lang w:eastAsia="vi-VN"/>
        </w:rPr>
        <w:t>4.1.</w:t>
      </w:r>
      <w:r w:rsidR="00763A97">
        <w:rPr>
          <w:rFonts w:ascii="Times New Roman" w:hAnsi="Times New Roman"/>
          <w:b/>
          <w:i/>
          <w:lang w:eastAsia="vi-VN"/>
        </w:rPr>
        <w:t xml:space="preserve"> </w:t>
      </w:r>
      <w:r w:rsidRPr="003A29F2">
        <w:rPr>
          <w:rFonts w:ascii="Times New Roman" w:hAnsi="Times New Roman"/>
          <w:b/>
          <w:i/>
          <w:lang w:val="de-DE" w:eastAsia="vi-VN"/>
        </w:rPr>
        <w:t>Định nghĩa</w:t>
      </w:r>
      <w:r w:rsidRPr="001A4DEB">
        <w:rPr>
          <w:rFonts w:ascii="Times New Roman" w:hAnsi="Times New Roman"/>
          <w:b/>
          <w:i/>
          <w:lang w:val="de-DE" w:eastAsia="vi-VN"/>
        </w:rPr>
        <w:t>:</w:t>
      </w:r>
      <w:r w:rsidR="00017591" w:rsidRPr="001A4DEB">
        <w:rPr>
          <w:rFonts w:ascii="Times New Roman" w:hAnsi="Times New Roman"/>
          <w:b/>
          <w:i/>
          <w:lang w:val="de-DE" w:eastAsia="vi-VN"/>
        </w:rPr>
        <w:t xml:space="preserve"> </w:t>
      </w:r>
    </w:p>
    <w:p w:rsidR="00151D11" w:rsidRPr="00434395" w:rsidRDefault="00434395" w:rsidP="0043439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A4DEB" w:rsidRPr="001A4DEB">
        <w:rPr>
          <w:rFonts w:ascii="Times New Roman" w:hAnsi="Times New Roman"/>
        </w:rPr>
        <w:t>Gamma – Glutamyl – Tranferase (gamma GT) là một enzym gắn với màng tế bào (membrane – bound enzeme) tham gia vào quá trình xúc tác chuyển các nhóm gamma – glutamyl giữa các acid qua màng tế bào.</w:t>
      </w:r>
      <w:r>
        <w:rPr>
          <w:rFonts w:ascii="Times New Roman" w:hAnsi="Times New Roman"/>
        </w:rPr>
        <w:t xml:space="preserve"> </w:t>
      </w:r>
      <w:r w:rsidR="00E17A5A" w:rsidRPr="00E17A5A">
        <w:rPr>
          <w:rFonts w:ascii="Times New Roman" w:hAnsi="Times New Roman"/>
        </w:rPr>
        <w:t>Enzym này được thấy với hoạt độ lớn ở gan, thận, tụy, đường mật và với hoạt độ t</w:t>
      </w:r>
      <w:r w:rsidR="00D6534A">
        <w:rPr>
          <w:rFonts w:ascii="Times New Roman" w:hAnsi="Times New Roman"/>
        </w:rPr>
        <w:t xml:space="preserve">hấp hơn ở tim, lách và ruột non, </w:t>
      </w:r>
      <w:r w:rsidR="00E17A5A" w:rsidRPr="00D82318">
        <w:rPr>
          <w:rFonts w:ascii="Times New Roman" w:hAnsi="Times New Roman"/>
          <w:color w:val="000000"/>
        </w:rPr>
        <w:t>enzym có trong huyết thanh chủ yếu bắt</w:t>
      </w:r>
      <w:r w:rsidR="00E17A5A">
        <w:rPr>
          <w:rFonts w:ascii="Times New Roman" w:hAnsi="Times New Roman"/>
          <w:color w:val="000000"/>
        </w:rPr>
        <w:t xml:space="preserve"> </w:t>
      </w:r>
      <w:r w:rsidR="00E17A5A" w:rsidRPr="00D82318">
        <w:rPr>
          <w:rFonts w:ascii="Times New Roman" w:hAnsi="Times New Roman"/>
          <w:color w:val="000000"/>
        </w:rPr>
        <w:t>nguồn từ hệ thống gan</w:t>
      </w:r>
      <w:r w:rsidR="00D6534A">
        <w:rPr>
          <w:rFonts w:ascii="Times New Roman" w:hAnsi="Times New Roman"/>
          <w:color w:val="000000"/>
        </w:rPr>
        <w:t xml:space="preserve"> </w:t>
      </w:r>
      <w:r w:rsidR="00E17A5A" w:rsidRPr="00D82318">
        <w:rPr>
          <w:rFonts w:ascii="Times New Roman" w:hAnsi="Times New Roman"/>
          <w:color w:val="000000"/>
        </w:rPr>
        <w:t>-</w:t>
      </w:r>
      <w:r w:rsidR="00D6534A">
        <w:rPr>
          <w:rFonts w:ascii="Times New Roman" w:hAnsi="Times New Roman"/>
          <w:color w:val="000000"/>
        </w:rPr>
        <w:t xml:space="preserve"> </w:t>
      </w:r>
      <w:r w:rsidR="00E17A5A" w:rsidRPr="00D82318">
        <w:rPr>
          <w:rFonts w:ascii="Times New Roman" w:hAnsi="Times New Roman"/>
          <w:color w:val="000000"/>
        </w:rPr>
        <w:t>ống gan.</w:t>
      </w:r>
      <w:r w:rsidR="00D6534A">
        <w:rPr>
          <w:rFonts w:ascii="Times New Roman" w:hAnsi="Times New Roman"/>
          <w:color w:val="000000"/>
        </w:rPr>
        <w:t xml:space="preserve"> </w:t>
      </w:r>
      <w:r w:rsidR="00E17A5A" w:rsidRPr="00D82318">
        <w:rPr>
          <w:rFonts w:ascii="Times New Roman" w:hAnsi="Times New Roman"/>
          <w:color w:val="000000"/>
        </w:rPr>
        <w:t>GGT tăng luôn là dấu hiệu tổn thương gan nếu các enzym đặc hiệu với gan chẳng</w:t>
      </w:r>
      <w:r w:rsidR="00E17A5A">
        <w:rPr>
          <w:rFonts w:ascii="Times New Roman" w:hAnsi="Times New Roman"/>
          <w:color w:val="000000"/>
        </w:rPr>
        <w:t xml:space="preserve"> </w:t>
      </w:r>
      <w:r w:rsidR="00E17A5A" w:rsidRPr="00D82318">
        <w:rPr>
          <w:rFonts w:ascii="Times New Roman" w:hAnsi="Times New Roman"/>
          <w:color w:val="000000"/>
        </w:rPr>
        <w:t>hạn như ALT, GLDH hoặc CHE cũng bất thường. Tuy nhiên, GGT ít có giá trị trong việc phân biệt các loại bệnh gan</w:t>
      </w:r>
      <w:r w:rsidR="00E17A5A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</w:rPr>
        <w:t xml:space="preserve"> </w:t>
      </w:r>
      <w:r w:rsidR="00D82318" w:rsidRPr="00D82318">
        <w:rPr>
          <w:rFonts w:ascii="Times New Roman" w:hAnsi="Times New Roman"/>
          <w:color w:val="000000"/>
        </w:rPr>
        <w:t>Enzym này chỉ phả</w:t>
      </w:r>
      <w:r w:rsidR="00151D11">
        <w:rPr>
          <w:rFonts w:ascii="Times New Roman" w:hAnsi="Times New Roman"/>
          <w:color w:val="000000"/>
        </w:rPr>
        <w:t xml:space="preserve">n ứng với </w:t>
      </w:r>
      <w:r w:rsidR="00151D11">
        <w:rPr>
          <w:rFonts w:ascii="Times New Roman" w:hAnsi="Times New Roman"/>
          <w:color w:val="000000"/>
        </w:rPr>
        <w:lastRenderedPageBreak/>
        <w:t xml:space="preserve">các </w:t>
      </w:r>
      <w:r w:rsidR="00D82318" w:rsidRPr="00D82318">
        <w:rPr>
          <w:rFonts w:ascii="Times New Roman" w:hAnsi="Times New Roman"/>
          <w:color w:val="000000"/>
        </w:rPr>
        <w:t>peptide hoặc hợp chất</w:t>
      </w:r>
      <w:r w:rsidR="006A6ECA">
        <w:rPr>
          <w:rFonts w:ascii="Times New Roman" w:hAnsi="Times New Roman"/>
          <w:color w:val="000000"/>
        </w:rPr>
        <w:t xml:space="preserve"> </w:t>
      </w:r>
      <w:r w:rsidR="00D82318" w:rsidRPr="00D82318">
        <w:rPr>
          <w:rFonts w:ascii="Times New Roman" w:hAnsi="Times New Roman"/>
          <w:color w:val="000000"/>
        </w:rPr>
        <w:t xml:space="preserve">dạng peptide chứa phần cặn glutamate cuối được kết hợp với phần còn lại của hợp chất thông qua carboxyl cuối. </w:t>
      </w:r>
    </w:p>
    <w:p w:rsidR="00151D11" w:rsidRDefault="003602D8" w:rsidP="00E76D7C">
      <w:pPr>
        <w:spacing w:line="360" w:lineRule="auto"/>
        <w:ind w:right="44"/>
        <w:rPr>
          <w:rFonts w:ascii="Times New Roman" w:hAnsi="Times New Roman"/>
          <w:b/>
          <w:i/>
          <w:lang w:val="de-DE" w:eastAsia="vi-VN"/>
        </w:rPr>
      </w:pPr>
      <w:r>
        <w:rPr>
          <w:rFonts w:ascii="Times New Roman" w:hAnsi="Times New Roman"/>
          <w:b/>
          <w:i/>
          <w:lang w:val="de-DE" w:eastAsia="vi-VN"/>
        </w:rPr>
        <w:t xml:space="preserve">4.2. Thuật ngữ, </w:t>
      </w:r>
      <w:r w:rsidR="003A29F2" w:rsidRPr="003A29F2">
        <w:rPr>
          <w:rFonts w:ascii="Times New Roman" w:hAnsi="Times New Roman"/>
          <w:b/>
          <w:i/>
          <w:lang w:val="de-DE" w:eastAsia="vi-VN"/>
        </w:rPr>
        <w:t>chữ viết tắt</w:t>
      </w:r>
    </w:p>
    <w:p w:rsidR="003A29F2" w:rsidRPr="00151D11" w:rsidRDefault="009B71ED" w:rsidP="00E76D7C">
      <w:pPr>
        <w:spacing w:line="360" w:lineRule="auto"/>
        <w:ind w:right="44"/>
        <w:rPr>
          <w:rFonts w:ascii="Times New Roman" w:hAnsi="Times New Roman"/>
          <w:b/>
          <w:i/>
          <w:lang w:val="de-DE" w:eastAsia="vi-VN"/>
        </w:rPr>
      </w:pPr>
      <w:r w:rsidRPr="00797942">
        <w:rPr>
          <w:rFonts w:ascii="Times New Roman" w:hAnsi="Times New Roman"/>
          <w:lang w:eastAsia="vi-VN"/>
        </w:rPr>
        <w:t>- ATSH: An toàn sinh học</w:t>
      </w:r>
      <w:r w:rsidR="00D00760">
        <w:rPr>
          <w:rFonts w:ascii="Times New Roman" w:hAnsi="Times New Roman"/>
          <w:lang w:eastAsia="vi-VN"/>
        </w:rPr>
        <w:t>.</w:t>
      </w:r>
    </w:p>
    <w:p w:rsidR="00151D11" w:rsidRPr="009B71ED" w:rsidRDefault="00151D11" w:rsidP="00E76D7C">
      <w:pPr>
        <w:spacing w:line="360" w:lineRule="auto"/>
        <w:ind w:right="44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>-</w:t>
      </w:r>
      <w:r w:rsidR="00B75FA4">
        <w:rPr>
          <w:rFonts w:ascii="Times New Roman" w:hAnsi="Times New Roman"/>
          <w:lang w:eastAsia="vi-VN"/>
        </w:rPr>
        <w:t xml:space="preserve"> </w:t>
      </w:r>
      <w:r>
        <w:rPr>
          <w:rFonts w:ascii="Times New Roman" w:hAnsi="Times New Roman"/>
          <w:lang w:eastAsia="vi-VN"/>
        </w:rPr>
        <w:t>GGT</w:t>
      </w:r>
      <w:r w:rsidRPr="00151D11">
        <w:rPr>
          <w:rFonts w:ascii="Times New Roman" w:hAnsi="Times New Roman"/>
          <w:lang w:eastAsia="vi-VN"/>
        </w:rPr>
        <w:t>:</w:t>
      </w:r>
      <w:r w:rsidR="006A1012">
        <w:rPr>
          <w:rFonts w:ascii="Times New Roman" w:hAnsi="Times New Roman"/>
          <w:lang w:eastAsia="vi-VN"/>
        </w:rPr>
        <w:t xml:space="preserve"> </w:t>
      </w:r>
      <w:r>
        <w:rPr>
          <w:rFonts w:ascii="Times New Roman" w:hAnsi="Times New Roman"/>
          <w:color w:val="000000"/>
        </w:rPr>
        <w:t>G</w:t>
      </w:r>
      <w:r w:rsidRPr="00151D11">
        <w:rPr>
          <w:rFonts w:ascii="Times New Roman" w:hAnsi="Times New Roman"/>
          <w:color w:val="000000"/>
        </w:rPr>
        <w:t>amma glutamyltransferas</w:t>
      </w:r>
      <w:r>
        <w:rPr>
          <w:rFonts w:ascii="Times New Roman" w:hAnsi="Times New Roman"/>
          <w:color w:val="000000"/>
        </w:rPr>
        <w:t>e</w:t>
      </w:r>
      <w:r w:rsidR="00D00760">
        <w:rPr>
          <w:rFonts w:ascii="Times New Roman" w:hAnsi="Times New Roman"/>
          <w:color w:val="000000"/>
        </w:rPr>
        <w:t>.</w:t>
      </w:r>
    </w:p>
    <w:p w:rsidR="00C621C2" w:rsidRDefault="00C621C2" w:rsidP="00ED080C">
      <w:pPr>
        <w:spacing w:line="360" w:lineRule="auto"/>
        <w:rPr>
          <w:rFonts w:ascii="Times New Roman" w:hAnsi="Times New Roman"/>
          <w:b/>
          <w:lang w:val="de-DE" w:eastAsia="vi-VN"/>
        </w:rPr>
      </w:pPr>
      <w:r w:rsidRPr="00D039FB">
        <w:rPr>
          <w:rFonts w:ascii="Times New Roman" w:hAnsi="Times New Roman"/>
          <w:b/>
          <w:lang w:val="de-DE" w:eastAsia="vi-VN"/>
        </w:rPr>
        <w:t>5. Nguyên lý</w:t>
      </w:r>
    </w:p>
    <w:p w:rsidR="00151D11" w:rsidRDefault="00434395" w:rsidP="00670BC3">
      <w:pPr>
        <w:spacing w:line="36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B48A5" w:rsidRPr="00F44454">
        <w:rPr>
          <w:rFonts w:ascii="Times New Roman" w:hAnsi="Times New Roman"/>
        </w:rPr>
        <w:t xml:space="preserve">Hoạt độ của enzym GGT trong máu của người bệnh được xác định theo phương pháp động học enzym. </w:t>
      </w:r>
    </w:p>
    <w:p w:rsidR="00690712" w:rsidRDefault="00434395" w:rsidP="00690712">
      <w:pPr>
        <w:spacing w:line="36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B48A5" w:rsidRPr="00F44454">
        <w:rPr>
          <w:rFonts w:ascii="Times New Roman" w:hAnsi="Times New Roman"/>
        </w:rPr>
        <w:t>Theo phương trình phản ứng sau:</w:t>
      </w:r>
    </w:p>
    <w:p w:rsidR="00670BC3" w:rsidRDefault="00690712" w:rsidP="00690712">
      <w:pPr>
        <w:spacing w:line="36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7F3C60">
        <w:rPr>
          <w:rFonts w:ascii="Times New Roman" w:hAnsi="Times New Roman"/>
        </w:rPr>
        <w:t xml:space="preserve">  </w:t>
      </w:r>
      <w:r w:rsidR="00670BC3" w:rsidRPr="00F44454">
        <w:rPr>
          <w:rFonts w:ascii="Times New Roman" w:hAnsi="Times New Roman"/>
        </w:rPr>
        <w:sym w:font="Symbol" w:char="F067"/>
      </w:r>
      <w:r w:rsidR="00670BC3" w:rsidRPr="00A3482A">
        <w:rPr>
          <w:rFonts w:ascii="Times New Roman" w:hAnsi="Times New Roman"/>
          <w:b/>
        </w:rPr>
        <w:t>-</w:t>
      </w:r>
      <w:r w:rsidR="00670BC3">
        <w:rPr>
          <w:rFonts w:ascii="Times New Roman" w:hAnsi="Times New Roman"/>
        </w:rPr>
        <w:t>GT</w:t>
      </w:r>
    </w:p>
    <w:p w:rsidR="007B48A5" w:rsidRDefault="007B48A5" w:rsidP="00D82318">
      <w:pPr>
        <w:spacing w:line="360" w:lineRule="auto"/>
        <w:outlineLvl w:val="0"/>
        <w:rPr>
          <w:rFonts w:ascii="Times New Roman" w:hAnsi="Times New Roman"/>
        </w:rPr>
      </w:pPr>
      <w:r w:rsidRPr="00F44454">
        <w:rPr>
          <w:rFonts w:ascii="Times New Roman" w:hAnsi="Times New Roman"/>
        </w:rPr>
        <w:t>L</w:t>
      </w:r>
      <w:r w:rsidRPr="00A3482A">
        <w:rPr>
          <w:rFonts w:ascii="Times New Roman" w:hAnsi="Times New Roman"/>
          <w:b/>
        </w:rPr>
        <w:t>-</w:t>
      </w:r>
      <w:r w:rsidRPr="00F44454">
        <w:rPr>
          <w:rFonts w:ascii="Times New Roman" w:hAnsi="Times New Roman"/>
        </w:rPr>
        <w:sym w:font="Symbol" w:char="F067"/>
      </w:r>
      <w:r w:rsidRPr="00A3482A">
        <w:rPr>
          <w:rFonts w:ascii="Times New Roman" w:hAnsi="Times New Roman"/>
          <w:b/>
        </w:rPr>
        <w:t>-</w:t>
      </w:r>
      <w:r w:rsidRPr="00F44454">
        <w:rPr>
          <w:rFonts w:ascii="Times New Roman" w:hAnsi="Times New Roman"/>
        </w:rPr>
        <w:t xml:space="preserve">glutamyl </w:t>
      </w:r>
      <w:r w:rsidRPr="00A3482A">
        <w:rPr>
          <w:rFonts w:ascii="Times New Roman" w:hAnsi="Times New Roman"/>
          <w:b/>
        </w:rPr>
        <w:t>-</w:t>
      </w:r>
      <w:r w:rsidRPr="00F44454">
        <w:rPr>
          <w:rFonts w:ascii="Times New Roman" w:hAnsi="Times New Roman"/>
        </w:rPr>
        <w:t>3</w:t>
      </w:r>
      <w:r w:rsidRPr="00A3482A">
        <w:rPr>
          <w:rFonts w:ascii="Times New Roman" w:hAnsi="Times New Roman"/>
          <w:b/>
        </w:rPr>
        <w:t>-</w:t>
      </w:r>
      <w:r w:rsidRPr="00F44454">
        <w:rPr>
          <w:rFonts w:ascii="Times New Roman" w:hAnsi="Times New Roman"/>
        </w:rPr>
        <w:t>carboxy</w:t>
      </w:r>
      <w:r w:rsidR="00A3482A" w:rsidRPr="00A3482A">
        <w:rPr>
          <w:rFonts w:ascii="Times New Roman" w:hAnsi="Times New Roman"/>
          <w:b/>
        </w:rPr>
        <w:t>-</w:t>
      </w:r>
      <w:r w:rsidRPr="00F44454">
        <w:rPr>
          <w:rFonts w:ascii="Times New Roman" w:hAnsi="Times New Roman"/>
        </w:rPr>
        <w:t>4</w:t>
      </w:r>
      <w:r w:rsidRPr="00A3482A">
        <w:rPr>
          <w:rFonts w:ascii="Times New Roman" w:hAnsi="Times New Roman"/>
          <w:b/>
        </w:rPr>
        <w:t>-</w:t>
      </w:r>
      <w:r w:rsidRPr="00F44454">
        <w:rPr>
          <w:rFonts w:ascii="Times New Roman" w:hAnsi="Times New Roman"/>
        </w:rPr>
        <w:t xml:space="preserve">nitroanilide + glycylglycine </w:t>
      </w:r>
      <m:oMath>
        <m:r>
          <w:rPr>
            <w:rFonts w:ascii="Cambria Math" w:hAnsi="Cambria Math"/>
          </w:rPr>
          <m:t xml:space="preserve">--→  </m:t>
        </m:r>
      </m:oMath>
      <w:r w:rsidRPr="00F44454">
        <w:rPr>
          <w:rFonts w:ascii="Times New Roman" w:hAnsi="Times New Roman"/>
        </w:rPr>
        <w:t>L</w:t>
      </w:r>
      <w:r w:rsidRPr="00A3482A">
        <w:rPr>
          <w:rFonts w:ascii="Times New Roman" w:hAnsi="Times New Roman"/>
          <w:b/>
        </w:rPr>
        <w:t>-</w:t>
      </w:r>
      <w:r w:rsidRPr="00F44454">
        <w:rPr>
          <w:rFonts w:ascii="Times New Roman" w:hAnsi="Times New Roman"/>
        </w:rPr>
        <w:sym w:font="Symbol" w:char="F067"/>
      </w:r>
      <w:r w:rsidRPr="00A3482A">
        <w:rPr>
          <w:rFonts w:ascii="Times New Roman" w:hAnsi="Times New Roman"/>
          <w:b/>
        </w:rPr>
        <w:t xml:space="preserve">- </w:t>
      </w:r>
      <w:r w:rsidR="00670BC3" w:rsidRPr="00F44454">
        <w:rPr>
          <w:rFonts w:ascii="Times New Roman" w:hAnsi="Times New Roman"/>
        </w:rPr>
        <w:t>glutamylglycylglycine + 5</w:t>
      </w:r>
      <w:r w:rsidR="00670BC3" w:rsidRPr="00A3482A">
        <w:rPr>
          <w:rFonts w:ascii="Times New Roman" w:hAnsi="Times New Roman"/>
          <w:b/>
        </w:rPr>
        <w:t>-</w:t>
      </w:r>
      <w:r w:rsidR="00670BC3" w:rsidRPr="00F44454">
        <w:rPr>
          <w:rFonts w:ascii="Times New Roman" w:hAnsi="Times New Roman"/>
        </w:rPr>
        <w:t>amino</w:t>
      </w:r>
      <w:r w:rsidR="00670BC3" w:rsidRPr="00A3482A">
        <w:rPr>
          <w:rFonts w:ascii="Times New Roman" w:hAnsi="Times New Roman"/>
          <w:b/>
        </w:rPr>
        <w:t>-</w:t>
      </w:r>
      <w:r w:rsidR="00670BC3" w:rsidRPr="00F44454">
        <w:rPr>
          <w:rFonts w:ascii="Times New Roman" w:hAnsi="Times New Roman"/>
        </w:rPr>
        <w:t>2</w:t>
      </w:r>
      <w:r w:rsidR="00670BC3" w:rsidRPr="00A3482A">
        <w:rPr>
          <w:rFonts w:ascii="Times New Roman" w:hAnsi="Times New Roman"/>
          <w:b/>
        </w:rPr>
        <w:t>-</w:t>
      </w:r>
      <w:r w:rsidR="00670BC3" w:rsidRPr="00F44454">
        <w:rPr>
          <w:rFonts w:ascii="Times New Roman" w:hAnsi="Times New Roman"/>
        </w:rPr>
        <w:t>nitrobenzoate</w:t>
      </w:r>
    </w:p>
    <w:p w:rsidR="00D82318" w:rsidRPr="00151D11" w:rsidRDefault="00434395" w:rsidP="00D82318">
      <w:pPr>
        <w:spacing w:line="36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</w:t>
      </w:r>
      <w:r w:rsidR="00151D11">
        <w:rPr>
          <w:rFonts w:ascii="Times New Roman" w:hAnsi="Times New Roman"/>
          <w:color w:val="000000"/>
        </w:rPr>
        <w:t>T</w:t>
      </w:r>
      <w:r w:rsidR="00151D11" w:rsidRPr="00151D11">
        <w:rPr>
          <w:rFonts w:ascii="Times New Roman" w:hAnsi="Times New Roman"/>
          <w:color w:val="000000"/>
        </w:rPr>
        <w:t>hay đổi mức hấp thụ ở 410/480 nM do hình thành</w:t>
      </w:r>
      <w:r w:rsidR="00690712">
        <w:rPr>
          <w:rFonts w:ascii="Times New Roman" w:hAnsi="Times New Roman"/>
          <w:color w:val="000000"/>
        </w:rPr>
        <w:t xml:space="preserve"> </w:t>
      </w:r>
      <w:r w:rsidR="00151D11" w:rsidRPr="00151D11">
        <w:rPr>
          <w:rFonts w:ascii="Times New Roman" w:hAnsi="Times New Roman"/>
          <w:color w:val="000000"/>
        </w:rPr>
        <w:t>5-amino-2-nitrobenzoate và tỷ lệ thuận với hoạt tính GGT trong mẫu</w:t>
      </w:r>
      <w:r w:rsidR="00151D11">
        <w:rPr>
          <w:rFonts w:ascii="Times New Roman" w:hAnsi="Times New Roman"/>
          <w:color w:val="000000"/>
        </w:rPr>
        <w:t>.</w:t>
      </w:r>
      <w:r w:rsidR="005031D6">
        <w:rPr>
          <w:rFonts w:ascii="Times New Roman" w:hAnsi="Times New Roman"/>
          <w:color w:val="000000"/>
        </w:rPr>
        <w:t xml:space="preserve"> (Dựa theo khuyến cáo</w:t>
      </w:r>
      <w:r w:rsidR="00EF0C5E">
        <w:rPr>
          <w:rFonts w:ascii="Times New Roman" w:hAnsi="Times New Roman"/>
          <w:color w:val="000000"/>
        </w:rPr>
        <w:t xml:space="preserve"> của nhà sản xuất hóa chất Beckmen Coulter)</w:t>
      </w:r>
      <w:r w:rsidR="00D00760">
        <w:rPr>
          <w:rFonts w:ascii="Times New Roman" w:hAnsi="Times New Roman"/>
          <w:color w:val="000000"/>
        </w:rPr>
        <w:t>.</w:t>
      </w:r>
    </w:p>
    <w:p w:rsidR="00C621C2" w:rsidRPr="00ED080C" w:rsidRDefault="00C621C2" w:rsidP="00ED080C">
      <w:pPr>
        <w:spacing w:line="360" w:lineRule="auto"/>
        <w:rPr>
          <w:rFonts w:ascii="Times New Roman" w:hAnsi="Times New Roman"/>
          <w:b/>
          <w:lang w:val="de-DE" w:eastAsia="vi-VN"/>
        </w:rPr>
      </w:pPr>
      <w:r w:rsidRPr="00ED080C">
        <w:rPr>
          <w:rFonts w:ascii="Times New Roman" w:hAnsi="Times New Roman"/>
          <w:b/>
          <w:lang w:val="de-DE" w:eastAsia="vi-VN"/>
        </w:rPr>
        <w:t>6. T</w:t>
      </w:r>
      <w:r w:rsidR="00F70E4F">
        <w:rPr>
          <w:rFonts w:ascii="Times New Roman" w:hAnsi="Times New Roman"/>
          <w:b/>
          <w:lang w:val="de-DE" w:eastAsia="vi-VN"/>
        </w:rPr>
        <w:t>rang t</w:t>
      </w:r>
      <w:r w:rsidRPr="00ED080C">
        <w:rPr>
          <w:rFonts w:ascii="Times New Roman" w:hAnsi="Times New Roman"/>
          <w:b/>
          <w:lang w:val="de-DE" w:eastAsia="vi-VN"/>
        </w:rPr>
        <w:t>hiết bị</w:t>
      </w:r>
      <w:r w:rsidR="00F70E4F">
        <w:rPr>
          <w:rFonts w:ascii="Times New Roman" w:hAnsi="Times New Roman"/>
          <w:b/>
          <w:lang w:val="de-DE" w:eastAsia="vi-VN"/>
        </w:rPr>
        <w:t xml:space="preserve"> và</w:t>
      </w:r>
      <w:r w:rsidRPr="00ED080C">
        <w:rPr>
          <w:rFonts w:ascii="Times New Roman" w:hAnsi="Times New Roman"/>
          <w:b/>
          <w:lang w:val="de-DE" w:eastAsia="vi-VN"/>
        </w:rPr>
        <w:t xml:space="preserve"> vật tư</w:t>
      </w:r>
    </w:p>
    <w:p w:rsidR="00670BC3" w:rsidRPr="00797942" w:rsidRDefault="00670BC3" w:rsidP="00670BC3">
      <w:pPr>
        <w:spacing w:line="360" w:lineRule="auto"/>
        <w:rPr>
          <w:rFonts w:ascii="Times New Roman" w:hAnsi="Times New Roman"/>
          <w:b/>
          <w:i/>
          <w:lang w:val="de-DE" w:eastAsia="vi-VN"/>
        </w:rPr>
      </w:pPr>
      <w:r w:rsidRPr="00797942">
        <w:rPr>
          <w:rFonts w:ascii="Times New Roman" w:hAnsi="Times New Roman"/>
          <w:b/>
          <w:i/>
          <w:lang w:val="de-DE" w:eastAsia="vi-VN"/>
        </w:rPr>
        <w:t>6.1. Thiết bị</w:t>
      </w:r>
    </w:p>
    <w:p w:rsidR="00670BC3" w:rsidRPr="00797942" w:rsidRDefault="00670BC3" w:rsidP="00670BC3">
      <w:pPr>
        <w:spacing w:line="360" w:lineRule="auto"/>
        <w:rPr>
          <w:rFonts w:ascii="Times New Roman" w:hAnsi="Times New Roman"/>
        </w:rPr>
      </w:pPr>
      <w:r w:rsidRPr="00797942">
        <w:rPr>
          <w:rFonts w:ascii="Times New Roman" w:hAnsi="Times New Roman"/>
        </w:rPr>
        <w:t>- Máy xét nghiệm Hóa sinh tự động AU480 của hãng Beckmen Coulter, mã máy: XN.HS1.TB01</w:t>
      </w:r>
      <w:r w:rsidR="00D00760">
        <w:rPr>
          <w:rFonts w:ascii="Times New Roman" w:hAnsi="Times New Roman"/>
        </w:rPr>
        <w:t>.</w:t>
      </w:r>
    </w:p>
    <w:p w:rsidR="00670BC3" w:rsidRDefault="00670BC3" w:rsidP="00670BC3">
      <w:pPr>
        <w:spacing w:line="360" w:lineRule="auto"/>
        <w:rPr>
          <w:rFonts w:ascii="Times New Roman" w:hAnsi="Times New Roman"/>
        </w:rPr>
      </w:pPr>
      <w:r w:rsidRPr="00797942">
        <w:rPr>
          <w:rFonts w:ascii="Times New Roman" w:hAnsi="Times New Roman"/>
        </w:rPr>
        <w:t>- Máy xét nghiệm Hóa sinh tự động AU680 của hãng Beckmen Coulter, mã máy: XN.HS2.TB01</w:t>
      </w:r>
      <w:r w:rsidR="00D00760">
        <w:rPr>
          <w:rFonts w:ascii="Times New Roman" w:hAnsi="Times New Roman"/>
        </w:rPr>
        <w:t>.</w:t>
      </w:r>
    </w:p>
    <w:p w:rsidR="00D00760" w:rsidRDefault="00D00760" w:rsidP="00D0076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Máy xét nghiệm Hóa sinh tự động AU2700 hãng Beckman Coulter mã máy: XN.HS2.TB02.</w:t>
      </w:r>
    </w:p>
    <w:p w:rsidR="00670BC3" w:rsidRPr="00797942" w:rsidRDefault="00670BC3" w:rsidP="00670BC3">
      <w:pPr>
        <w:spacing w:line="360" w:lineRule="auto"/>
        <w:rPr>
          <w:rFonts w:ascii="Times New Roman" w:hAnsi="Times New Roman"/>
        </w:rPr>
      </w:pPr>
      <w:r w:rsidRPr="00797942">
        <w:rPr>
          <w:rFonts w:ascii="Times New Roman" w:hAnsi="Times New Roman"/>
        </w:rPr>
        <w:t>- Máy ly tâm hãng ROTOFIX32A, mã máy: XN.HS1.TB09</w:t>
      </w:r>
      <w:r w:rsidR="00D00760">
        <w:rPr>
          <w:rFonts w:ascii="Times New Roman" w:hAnsi="Times New Roman"/>
        </w:rPr>
        <w:t>.</w:t>
      </w:r>
    </w:p>
    <w:p w:rsidR="00AE4FF8" w:rsidRDefault="00AE4FF8" w:rsidP="00AE4FF8">
      <w:pPr>
        <w:spacing w:line="360" w:lineRule="auto"/>
        <w:outlineLvl w:val="0"/>
        <w:rPr>
          <w:rFonts w:ascii="Times New Roman" w:hAnsi="Times New Roman"/>
          <w:b/>
          <w:i/>
          <w:lang w:val="de-DE" w:eastAsia="vi-VN"/>
        </w:rPr>
      </w:pPr>
      <w:r w:rsidRPr="008E1A48">
        <w:rPr>
          <w:rFonts w:ascii="Times New Roman" w:hAnsi="Times New Roman"/>
          <w:b/>
          <w:i/>
          <w:lang w:val="de-DE" w:eastAsia="vi-VN"/>
        </w:rPr>
        <w:t>6.</w:t>
      </w:r>
      <w:r w:rsidR="00A73D92">
        <w:rPr>
          <w:rFonts w:ascii="Times New Roman" w:hAnsi="Times New Roman"/>
          <w:b/>
          <w:i/>
          <w:lang w:val="de-DE" w:eastAsia="vi-VN"/>
        </w:rPr>
        <w:t xml:space="preserve">2. </w:t>
      </w:r>
      <w:r w:rsidR="006637D5">
        <w:rPr>
          <w:rFonts w:ascii="Times New Roman" w:hAnsi="Times New Roman"/>
          <w:b/>
          <w:i/>
          <w:lang w:val="de-DE" w:eastAsia="vi-VN"/>
        </w:rPr>
        <w:t>Vật tư/ vật liệu</w:t>
      </w:r>
    </w:p>
    <w:p w:rsidR="00D91277" w:rsidRPr="00797942" w:rsidRDefault="00D91277" w:rsidP="00D91277">
      <w:pPr>
        <w:spacing w:line="360" w:lineRule="auto"/>
        <w:outlineLvl w:val="0"/>
        <w:rPr>
          <w:rFonts w:ascii="Times New Roman" w:hAnsi="Times New Roman"/>
          <w:lang w:val="de-DE" w:eastAsia="vi-VN"/>
        </w:rPr>
      </w:pPr>
      <w:r w:rsidRPr="00797942">
        <w:rPr>
          <w:rFonts w:ascii="Times New Roman" w:hAnsi="Times New Roman"/>
          <w:lang w:val="de-DE" w:eastAsia="vi-VN"/>
        </w:rPr>
        <w:t>6.2.1. Dụng cụ</w:t>
      </w:r>
    </w:p>
    <w:p w:rsidR="00F41E07" w:rsidRDefault="00F41E07" w:rsidP="00F41E07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>- Trang phục bảo hộ phù hợp.</w:t>
      </w:r>
    </w:p>
    <w:p w:rsidR="00F41E07" w:rsidRDefault="00F41E07" w:rsidP="00F41E07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>- Găng tay, khẩu trang.</w:t>
      </w:r>
    </w:p>
    <w:p w:rsidR="00F41E07" w:rsidRDefault="00F41E07" w:rsidP="00F41E07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>- Cồn sát trùng, bút ghi kính, giấy in, panh, kéo, mã code.</w:t>
      </w:r>
    </w:p>
    <w:p w:rsidR="00F41E07" w:rsidRDefault="00D00760" w:rsidP="00F41E07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lastRenderedPageBreak/>
        <w:t>- Cóng đựng mẫu nhựa 2mL</w:t>
      </w:r>
      <w:r w:rsidR="00F41E07">
        <w:rPr>
          <w:rFonts w:ascii="Times New Roman" w:hAnsi="Times New Roman"/>
          <w:lang w:eastAsia="vi-VN"/>
        </w:rPr>
        <w:t>.</w:t>
      </w:r>
    </w:p>
    <w:p w:rsidR="00F41E07" w:rsidRDefault="00D00760" w:rsidP="00F41E07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>- Pipet 100µL, pipet 1000µL</w:t>
      </w:r>
      <w:r w:rsidR="00F41E07">
        <w:rPr>
          <w:rFonts w:ascii="Times New Roman" w:hAnsi="Times New Roman"/>
          <w:lang w:eastAsia="vi-VN"/>
        </w:rPr>
        <w:t>.</w:t>
      </w:r>
    </w:p>
    <w:p w:rsidR="00F41E07" w:rsidRDefault="00D00760" w:rsidP="00F41E07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>- Đầu côn 1000 µL</w:t>
      </w:r>
      <w:r w:rsidR="00621AC3">
        <w:rPr>
          <w:rFonts w:ascii="Times New Roman" w:hAnsi="Times New Roman"/>
          <w:lang w:eastAsia="vi-VN"/>
        </w:rPr>
        <w:t>, 1</w:t>
      </w:r>
      <w:r>
        <w:rPr>
          <w:rFonts w:ascii="Times New Roman" w:hAnsi="Times New Roman"/>
          <w:lang w:eastAsia="vi-VN"/>
        </w:rPr>
        <w:t>00 µL</w:t>
      </w:r>
      <w:r w:rsidR="00F41E07">
        <w:rPr>
          <w:rFonts w:ascii="Times New Roman" w:hAnsi="Times New Roman"/>
          <w:lang w:eastAsia="vi-VN"/>
        </w:rPr>
        <w:t>.</w:t>
      </w:r>
    </w:p>
    <w:p w:rsidR="00F41E07" w:rsidRDefault="00F41E07" w:rsidP="00F41E07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>- Hộp an toàn.</w:t>
      </w:r>
    </w:p>
    <w:p w:rsidR="00F41E07" w:rsidRDefault="00F41E07" w:rsidP="00F41E07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>- Giá đựng mẫu, rack chạy mẫu.</w:t>
      </w:r>
    </w:p>
    <w:p w:rsidR="00494556" w:rsidRPr="00543ECB" w:rsidRDefault="00494556" w:rsidP="00ED080C">
      <w:pPr>
        <w:spacing w:line="360" w:lineRule="auto"/>
        <w:rPr>
          <w:rFonts w:ascii="Times New Roman" w:hAnsi="Times New Roman"/>
          <w:lang w:eastAsia="vi-VN"/>
        </w:rPr>
      </w:pPr>
      <w:r w:rsidRPr="00543ECB">
        <w:rPr>
          <w:rFonts w:ascii="Times New Roman" w:hAnsi="Times New Roman"/>
          <w:lang w:eastAsia="vi-VN"/>
        </w:rPr>
        <w:t>6.2.2. Hóa chất/ sinh phẩm</w:t>
      </w:r>
    </w:p>
    <w:p w:rsidR="00494556" w:rsidRDefault="00E8715E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>- Hóa chất GGT.</w:t>
      </w:r>
    </w:p>
    <w:p w:rsidR="00494556" w:rsidRDefault="00494556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>- Hóa chất chuẩn Calibrator</w:t>
      </w:r>
      <w:r w:rsidR="00543ECB">
        <w:rPr>
          <w:rFonts w:ascii="Times New Roman" w:hAnsi="Times New Roman"/>
          <w:lang w:eastAsia="vi-VN"/>
        </w:rPr>
        <w:t>.</w:t>
      </w:r>
    </w:p>
    <w:p w:rsidR="00494556" w:rsidRDefault="00494556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- Chất kiểm tra chất lượng </w:t>
      </w:r>
      <w:r w:rsidR="00151D11">
        <w:rPr>
          <w:rFonts w:ascii="Times New Roman" w:hAnsi="Times New Roman"/>
          <w:lang w:eastAsia="vi-VN"/>
        </w:rPr>
        <w:t>(QC).</w:t>
      </w:r>
    </w:p>
    <w:p w:rsidR="00E8715E" w:rsidRPr="00797942" w:rsidRDefault="00D17030" w:rsidP="00E8715E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>- Nước rửa w</w:t>
      </w:r>
      <w:r w:rsidR="00E8715E" w:rsidRPr="00797942">
        <w:rPr>
          <w:rFonts w:ascii="Times New Roman" w:hAnsi="Times New Roman"/>
          <w:lang w:eastAsia="vi-VN"/>
        </w:rPr>
        <w:t>ash</w:t>
      </w:r>
      <w:r>
        <w:rPr>
          <w:rFonts w:ascii="Times New Roman" w:hAnsi="Times New Roman"/>
          <w:lang w:eastAsia="vi-VN"/>
        </w:rPr>
        <w:t>s</w:t>
      </w:r>
      <w:r w:rsidR="00E8715E" w:rsidRPr="00797942">
        <w:rPr>
          <w:rFonts w:ascii="Times New Roman" w:hAnsi="Times New Roman"/>
          <w:lang w:eastAsia="vi-VN"/>
        </w:rPr>
        <w:t>olution</w:t>
      </w:r>
      <w:r w:rsidR="00D00760">
        <w:rPr>
          <w:rFonts w:ascii="Times New Roman" w:hAnsi="Times New Roman"/>
          <w:lang w:eastAsia="vi-VN"/>
        </w:rPr>
        <w:t>, nước muối NaCl 0.9%, nước cất, javel.</w:t>
      </w:r>
    </w:p>
    <w:p w:rsidR="00494556" w:rsidRPr="00543ECB" w:rsidRDefault="004733CF" w:rsidP="00ED080C">
      <w:pPr>
        <w:spacing w:line="360" w:lineRule="auto"/>
        <w:rPr>
          <w:rFonts w:ascii="Times New Roman" w:hAnsi="Times New Roman"/>
          <w:lang w:eastAsia="vi-VN"/>
        </w:rPr>
      </w:pPr>
      <w:r w:rsidRPr="00543ECB">
        <w:rPr>
          <w:rFonts w:ascii="Times New Roman" w:hAnsi="Times New Roman"/>
          <w:lang w:eastAsia="vi-VN"/>
        </w:rPr>
        <w:t>6.2.3. Mẫu bệnh phẩm</w:t>
      </w:r>
    </w:p>
    <w:p w:rsidR="004733CF" w:rsidRDefault="004733CF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b/>
          <w:i/>
          <w:lang w:eastAsia="vi-VN"/>
        </w:rPr>
        <w:t>-</w:t>
      </w:r>
      <w:r>
        <w:rPr>
          <w:rFonts w:ascii="Times New Roman" w:hAnsi="Times New Roman"/>
          <w:lang w:eastAsia="vi-VN"/>
        </w:rPr>
        <w:t xml:space="preserve"> Lấy bệnh phẩm  theo đúng  quy định của </w:t>
      </w:r>
      <w:r w:rsidR="00B70B0E">
        <w:rPr>
          <w:rFonts w:ascii="Times New Roman" w:hAnsi="Times New Roman"/>
          <w:lang w:eastAsia="vi-VN"/>
        </w:rPr>
        <w:t xml:space="preserve"> </w:t>
      </w:r>
      <w:r w:rsidR="00F9304E" w:rsidRPr="006C29FE">
        <w:rPr>
          <w:rFonts w:ascii="Times New Roman" w:hAnsi="Times New Roman"/>
          <w:lang w:val="de-DE"/>
        </w:rPr>
        <w:t>“</w:t>
      </w:r>
      <w:r>
        <w:rPr>
          <w:rFonts w:ascii="Times New Roman" w:hAnsi="Times New Roman"/>
          <w:lang w:eastAsia="vi-VN"/>
        </w:rPr>
        <w:t>Sổ tay dịch vụ khách hàng</w:t>
      </w:r>
      <w:r w:rsidR="00F9304E" w:rsidRPr="006C29FE">
        <w:rPr>
          <w:rFonts w:ascii="Times New Roman" w:hAnsi="Times New Roman"/>
          <w:lang w:val="de-DE"/>
        </w:rPr>
        <w:t>”</w:t>
      </w:r>
      <w:r w:rsidR="00F9304E">
        <w:rPr>
          <w:rFonts w:ascii="Times New Roman" w:hAnsi="Times New Roman"/>
          <w:lang w:val="fr-FR" w:eastAsia="vi-VN"/>
        </w:rPr>
        <w:t xml:space="preserve"> </w:t>
      </w:r>
      <w:r w:rsidR="000017A9">
        <w:rPr>
          <w:rFonts w:ascii="Times New Roman" w:hAnsi="Times New Roman"/>
          <w:lang w:val="fr-FR"/>
        </w:rPr>
        <w:t>mã số</w:t>
      </w:r>
      <w:r w:rsidR="00D17030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eastAsia="vi-VN"/>
        </w:rPr>
        <w:t>XN-STDVKH.01.</w:t>
      </w:r>
    </w:p>
    <w:p w:rsidR="004733CF" w:rsidRPr="003978A3" w:rsidRDefault="004733CF" w:rsidP="004733CF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- </w:t>
      </w:r>
      <w:r w:rsidRPr="00F24969">
        <w:rPr>
          <w:rFonts w:ascii="Times New Roman" w:hAnsi="Times New Roman"/>
          <w:lang w:val="de-DE" w:eastAsia="vi-VN"/>
        </w:rPr>
        <w:t>T</w:t>
      </w:r>
      <w:r w:rsidRPr="00F24969">
        <w:rPr>
          <w:rFonts w:ascii="Times New Roman" w:hAnsi="Times New Roman" w:cs="Arial"/>
          <w:lang w:val="de-DE" w:eastAsia="vi-VN"/>
        </w:rPr>
        <w:t>ừ</w:t>
      </w:r>
      <w:r w:rsidRPr="00F24969">
        <w:rPr>
          <w:rFonts w:ascii="Times New Roman" w:hAnsi="Times New Roman"/>
          <w:lang w:val="de-DE" w:eastAsia="vi-VN"/>
        </w:rPr>
        <w:t xml:space="preserve"> ch</w:t>
      </w:r>
      <w:r w:rsidRPr="00F24969">
        <w:rPr>
          <w:rFonts w:ascii="Times New Roman" w:hAnsi="Times New Roman" w:cs="Arial"/>
          <w:lang w:val="de-DE" w:eastAsia="vi-VN"/>
        </w:rPr>
        <w:t>ố</w:t>
      </w:r>
      <w:r w:rsidRPr="00F24969">
        <w:rPr>
          <w:rFonts w:ascii="Times New Roman" w:hAnsi="Times New Roman"/>
          <w:lang w:val="de-DE" w:eastAsia="vi-VN"/>
        </w:rPr>
        <w:t>i v</w:t>
      </w:r>
      <w:r w:rsidRPr="00F24969">
        <w:rPr>
          <w:rFonts w:ascii="Times New Roman" w:hAnsi="Times New Roman" w:cs="Arial"/>
          <w:lang w:val="de-DE" w:eastAsia="vi-VN"/>
        </w:rPr>
        <w:t>ớ</w:t>
      </w:r>
      <w:r w:rsidRPr="00F24969">
        <w:rPr>
          <w:rFonts w:ascii="Times New Roman" w:hAnsi="Times New Roman"/>
          <w:lang w:val="de-DE" w:eastAsia="vi-VN"/>
        </w:rPr>
        <w:t>i nh</w:t>
      </w:r>
      <w:r w:rsidRPr="00F24969">
        <w:rPr>
          <w:rFonts w:ascii="Times New Roman" w:hAnsi="Times New Roman" w:cs="Arial"/>
          <w:lang w:val="de-DE" w:eastAsia="vi-VN"/>
        </w:rPr>
        <w:t>ữ</w:t>
      </w:r>
      <w:r w:rsidRPr="00F24969">
        <w:rPr>
          <w:rFonts w:ascii="Times New Roman" w:hAnsi="Times New Roman"/>
          <w:lang w:val="de-DE" w:eastAsia="vi-VN"/>
        </w:rPr>
        <w:t>ng</w:t>
      </w:r>
      <w:r>
        <w:rPr>
          <w:rFonts w:ascii="Times New Roman" w:hAnsi="Times New Roman"/>
          <w:lang w:val="de-DE" w:eastAsia="vi-VN"/>
        </w:rPr>
        <w:t xml:space="preserve"> mẫu</w:t>
      </w:r>
      <w:r w:rsidRPr="00F24969">
        <w:rPr>
          <w:rFonts w:ascii="Times New Roman" w:hAnsi="Times New Roman"/>
          <w:lang w:val="de-DE" w:eastAsia="vi-VN"/>
        </w:rPr>
        <w:t xml:space="preserve"> b</w:t>
      </w:r>
      <w:r w:rsidRPr="00F24969">
        <w:rPr>
          <w:rFonts w:ascii="Times New Roman" w:hAnsi="Times New Roman" w:cs="Arial"/>
          <w:lang w:val="de-DE" w:eastAsia="vi-VN"/>
        </w:rPr>
        <w:t>ệ</w:t>
      </w:r>
      <w:r w:rsidRPr="00F24969">
        <w:rPr>
          <w:rFonts w:ascii="Times New Roman" w:hAnsi="Times New Roman"/>
          <w:lang w:val="de-DE" w:eastAsia="vi-VN"/>
        </w:rPr>
        <w:t>nh ph</w:t>
      </w:r>
      <w:r w:rsidRPr="00F24969">
        <w:rPr>
          <w:rFonts w:ascii="Times New Roman" w:hAnsi="Times New Roman" w:cs="Arial"/>
          <w:lang w:val="de-DE" w:eastAsia="vi-VN"/>
        </w:rPr>
        <w:t>ẩ</w:t>
      </w:r>
      <w:r w:rsidRPr="00F24969">
        <w:rPr>
          <w:rFonts w:ascii="Times New Roman" w:hAnsi="Times New Roman"/>
          <w:lang w:val="de-DE" w:eastAsia="vi-VN"/>
        </w:rPr>
        <w:t>m kh</w:t>
      </w:r>
      <w:r w:rsidRPr="00F24969">
        <w:rPr>
          <w:rFonts w:ascii="Times New Roman" w:hAnsi="Times New Roman" w:cs=".VnTime"/>
          <w:lang w:val="de-DE" w:eastAsia="vi-VN"/>
        </w:rPr>
        <w:t>ô</w:t>
      </w:r>
      <w:r w:rsidRPr="00F24969">
        <w:rPr>
          <w:rFonts w:ascii="Times New Roman" w:hAnsi="Times New Roman"/>
          <w:lang w:val="de-DE" w:eastAsia="vi-VN"/>
        </w:rPr>
        <w:t xml:space="preserve">ng </w:t>
      </w:r>
      <w:r w:rsidRPr="00F24969">
        <w:rPr>
          <w:rFonts w:ascii="Times New Roman" w:hAnsi="Times New Roman" w:cs="Arial"/>
          <w:lang w:val="de-DE" w:eastAsia="vi-VN"/>
        </w:rPr>
        <w:t>đạ</w:t>
      </w:r>
      <w:r w:rsidRPr="00F24969">
        <w:rPr>
          <w:rFonts w:ascii="Times New Roman" w:hAnsi="Times New Roman"/>
          <w:lang w:val="de-DE" w:eastAsia="vi-VN"/>
        </w:rPr>
        <w:t>t y</w:t>
      </w:r>
      <w:r w:rsidRPr="00F24969">
        <w:rPr>
          <w:rFonts w:ascii="Times New Roman" w:hAnsi="Times New Roman" w:cs=".VnTime"/>
          <w:lang w:val="de-DE" w:eastAsia="vi-VN"/>
        </w:rPr>
        <w:t>ê</w:t>
      </w:r>
      <w:r w:rsidRPr="00F24969">
        <w:rPr>
          <w:rFonts w:ascii="Times New Roman" w:hAnsi="Times New Roman"/>
          <w:lang w:val="de-DE" w:eastAsia="vi-VN"/>
        </w:rPr>
        <w:t>u c</w:t>
      </w:r>
      <w:r w:rsidRPr="00F24969">
        <w:rPr>
          <w:rFonts w:ascii="Times New Roman" w:hAnsi="Times New Roman" w:cs="Arial"/>
          <w:lang w:val="de-DE" w:eastAsia="vi-VN"/>
        </w:rPr>
        <w:t>ầ</w:t>
      </w:r>
      <w:r w:rsidR="00543ECB">
        <w:rPr>
          <w:rFonts w:ascii="Times New Roman" w:hAnsi="Times New Roman"/>
          <w:lang w:val="de-DE" w:eastAsia="vi-VN"/>
        </w:rPr>
        <w:t>u ghi vào</w:t>
      </w:r>
      <w:r w:rsidR="000017A9">
        <w:rPr>
          <w:rFonts w:ascii="Vrinda" w:hAnsi="Vrinda" w:cs="Vrinda"/>
          <w:lang w:val="de-DE" w:eastAsia="vi-VN"/>
        </w:rPr>
        <w:t>“</w:t>
      </w:r>
      <w:r w:rsidR="00543ECB">
        <w:rPr>
          <w:rFonts w:ascii="Times New Roman" w:hAnsi="Times New Roman"/>
          <w:lang w:val="de-DE" w:eastAsia="vi-VN"/>
        </w:rPr>
        <w:t xml:space="preserve">Sổ từ chối </w:t>
      </w:r>
      <w:r w:rsidR="00543ECB" w:rsidRPr="00EA479F">
        <w:rPr>
          <w:rFonts w:ascii="Times New Roman" w:hAnsi="Times New Roman"/>
          <w:lang w:eastAsia="vi-VN"/>
        </w:rPr>
        <w:t>mẫu</w:t>
      </w:r>
      <w:r w:rsidR="000017A9" w:rsidRPr="00EA479F">
        <w:rPr>
          <w:rFonts w:ascii="Times New Roman" w:hAnsi="Times New Roman"/>
          <w:lang w:eastAsia="vi-VN"/>
        </w:rPr>
        <w:t>”</w:t>
      </w:r>
      <w:r w:rsidR="00D17030">
        <w:rPr>
          <w:rFonts w:ascii="Times New Roman" w:hAnsi="Times New Roman"/>
          <w:lang w:eastAsia="vi-VN"/>
        </w:rPr>
        <w:t xml:space="preserve"> </w:t>
      </w:r>
      <w:r w:rsidR="000017A9" w:rsidRPr="00EA479F">
        <w:rPr>
          <w:rFonts w:ascii="Times New Roman" w:hAnsi="Times New Roman"/>
          <w:lang w:eastAsia="vi-VN"/>
        </w:rPr>
        <w:t>mã số</w:t>
      </w:r>
      <w:r w:rsidR="000017A9">
        <w:rPr>
          <w:rFonts w:ascii="Times New Roman" w:hAnsi="Times New Roman"/>
          <w:lang w:val="de-DE" w:eastAsia="vi-VN"/>
        </w:rPr>
        <w:t xml:space="preserve"> XN-BM 5.8.1/03</w:t>
      </w:r>
      <w:r>
        <w:rPr>
          <w:rFonts w:ascii="Times New Roman" w:hAnsi="Times New Roman"/>
          <w:lang w:val="de-DE" w:eastAsia="vi-VN"/>
        </w:rPr>
        <w:t>.</w:t>
      </w:r>
    </w:p>
    <w:p w:rsidR="00C621C2" w:rsidRPr="00A73D92" w:rsidRDefault="00C621C2" w:rsidP="00ED080C">
      <w:pPr>
        <w:spacing w:line="360" w:lineRule="auto"/>
        <w:rPr>
          <w:rFonts w:ascii="Times New Roman" w:hAnsi="Times New Roman"/>
          <w:b/>
          <w:lang w:val="de-DE" w:eastAsia="vi-VN"/>
        </w:rPr>
      </w:pPr>
      <w:r w:rsidRPr="00A73D92">
        <w:rPr>
          <w:rFonts w:ascii="Times New Roman" w:hAnsi="Times New Roman"/>
          <w:b/>
          <w:lang w:val="vi-VN" w:eastAsia="vi-VN"/>
        </w:rPr>
        <w:t>7. Kiểm tra chất lượng</w:t>
      </w:r>
    </w:p>
    <w:p w:rsidR="00925DF5" w:rsidRDefault="00925DF5" w:rsidP="00E627D2">
      <w:pPr>
        <w:spacing w:line="360" w:lineRule="auto"/>
        <w:rPr>
          <w:rFonts w:ascii="Times New Roman" w:hAnsi="Times New Roman"/>
          <w:lang w:val="fr-FR" w:eastAsia="vi-VN"/>
        </w:rPr>
      </w:pPr>
      <w:r w:rsidRPr="00247CA0">
        <w:rPr>
          <w:rFonts w:ascii="Times New Roman" w:hAnsi="Times New Roman"/>
          <w:lang w:val="de-DE" w:eastAsia="vi-VN"/>
        </w:rPr>
        <w:t>-</w:t>
      </w:r>
      <w:r w:rsidR="008651C4">
        <w:rPr>
          <w:rFonts w:ascii="Times New Roman" w:hAnsi="Times New Roman"/>
          <w:lang w:val="de-DE" w:eastAsia="vi-VN"/>
        </w:rPr>
        <w:t xml:space="preserve"> </w:t>
      </w:r>
      <w:r w:rsidR="00E627D2" w:rsidRPr="003A18DF">
        <w:rPr>
          <w:rFonts w:ascii="Times New Roman" w:hAnsi="Times New Roman"/>
          <w:lang w:val="fr-FR" w:eastAsia="vi-VN"/>
        </w:rPr>
        <w:t>Chạy mẫu h</w:t>
      </w:r>
      <w:r w:rsidR="00E627D2">
        <w:rPr>
          <w:rFonts w:ascii="Times New Roman" w:hAnsi="Times New Roman"/>
          <w:lang w:val="fr-FR" w:eastAsia="vi-VN"/>
        </w:rPr>
        <w:t xml:space="preserve">uyết thanh kiểm tra </w:t>
      </w:r>
      <w:r w:rsidR="00641C87">
        <w:rPr>
          <w:rFonts w:ascii="Times New Roman" w:hAnsi="Times New Roman"/>
          <w:lang w:val="fr-FR" w:eastAsia="vi-VN"/>
        </w:rPr>
        <w:t xml:space="preserve">GGT </w:t>
      </w:r>
      <w:r w:rsidR="00B77E2D">
        <w:rPr>
          <w:rFonts w:ascii="Times New Roman" w:hAnsi="Times New Roman"/>
          <w:lang w:val="fr-FR" w:eastAsia="vi-VN"/>
        </w:rPr>
        <w:t xml:space="preserve">theo </w:t>
      </w:r>
      <w:r w:rsidR="00F9304E" w:rsidRPr="006C29FE">
        <w:rPr>
          <w:rFonts w:ascii="Times New Roman" w:hAnsi="Times New Roman"/>
          <w:lang w:val="de-DE"/>
        </w:rPr>
        <w:t>“</w:t>
      </w:r>
      <w:r w:rsidR="00B77E2D">
        <w:rPr>
          <w:rFonts w:ascii="Times New Roman" w:hAnsi="Times New Roman"/>
          <w:lang w:val="fr-FR" w:eastAsia="vi-VN"/>
        </w:rPr>
        <w:t>Q</w:t>
      </w:r>
      <w:r w:rsidR="00E627D2" w:rsidRPr="003A18DF">
        <w:rPr>
          <w:rFonts w:ascii="Times New Roman" w:hAnsi="Times New Roman"/>
          <w:lang w:val="fr-FR" w:eastAsia="vi-VN"/>
        </w:rPr>
        <w:t>uy</w:t>
      </w:r>
      <w:r w:rsidR="00151D11">
        <w:rPr>
          <w:rFonts w:ascii="Times New Roman" w:hAnsi="Times New Roman"/>
          <w:lang w:val="fr-FR" w:eastAsia="vi-VN"/>
        </w:rPr>
        <w:t>ết</w:t>
      </w:r>
      <w:r w:rsidR="00E627D2" w:rsidRPr="003A18DF">
        <w:rPr>
          <w:rFonts w:ascii="Times New Roman" w:hAnsi="Times New Roman"/>
          <w:lang w:val="fr-FR" w:eastAsia="vi-VN"/>
        </w:rPr>
        <w:t xml:space="preserve"> định số 139/BVT-KHTH quy định tần suất chạy nội kiểm, ngoại</w:t>
      </w:r>
      <w:r w:rsidR="00B77E2D">
        <w:rPr>
          <w:rFonts w:ascii="Times New Roman" w:hAnsi="Times New Roman"/>
          <w:lang w:val="fr-FR" w:eastAsia="vi-VN"/>
        </w:rPr>
        <w:t xml:space="preserve"> kiểm</w:t>
      </w:r>
      <w:r w:rsidR="00F9304E" w:rsidRPr="006C29FE">
        <w:rPr>
          <w:rFonts w:ascii="Times New Roman" w:hAnsi="Times New Roman"/>
          <w:lang w:val="de-DE"/>
        </w:rPr>
        <w:t>”</w:t>
      </w:r>
      <w:r w:rsidR="00B77E2D">
        <w:rPr>
          <w:rFonts w:ascii="Times New Roman" w:hAnsi="Times New Roman"/>
          <w:lang w:val="fr-FR" w:eastAsia="vi-VN"/>
        </w:rPr>
        <w:t>.</w:t>
      </w:r>
    </w:p>
    <w:p w:rsidR="00E627D2" w:rsidRDefault="00E627D2" w:rsidP="00E627D2">
      <w:pPr>
        <w:spacing w:line="360" w:lineRule="auto"/>
        <w:rPr>
          <w:rFonts w:ascii="Times New Roman" w:hAnsi="Times New Roman"/>
          <w:lang w:val="fr-FR" w:eastAsia="vi-VN"/>
        </w:rPr>
      </w:pPr>
      <w:r>
        <w:rPr>
          <w:rFonts w:ascii="Times New Roman" w:hAnsi="Times New Roman"/>
          <w:lang w:val="fr-FR" w:eastAsia="vi-VN"/>
        </w:rPr>
        <w:t xml:space="preserve">- </w:t>
      </w:r>
      <w:r w:rsidR="00151D11">
        <w:rPr>
          <w:rFonts w:ascii="Times New Roman" w:hAnsi="Times New Roman"/>
          <w:lang w:val="fr-FR" w:eastAsia="vi-VN"/>
        </w:rPr>
        <w:t>Xem xét kết quả nội kiểm</w:t>
      </w:r>
      <w:r w:rsidR="00763A97">
        <w:rPr>
          <w:rFonts w:ascii="Times New Roman" w:hAnsi="Times New Roman"/>
          <w:lang w:val="fr-FR" w:eastAsia="vi-VN"/>
        </w:rPr>
        <w:t xml:space="preserve"> </w:t>
      </w:r>
      <w:r w:rsidR="00151D11">
        <w:rPr>
          <w:rFonts w:ascii="Times New Roman" w:hAnsi="Times New Roman"/>
          <w:lang w:val="fr-FR" w:eastAsia="vi-VN"/>
        </w:rPr>
        <w:t>theo</w:t>
      </w:r>
      <w:r w:rsidR="008651C4">
        <w:rPr>
          <w:rFonts w:ascii="Times New Roman" w:hAnsi="Times New Roman"/>
          <w:lang w:val="fr-FR" w:eastAsia="vi-VN"/>
        </w:rPr>
        <w:t xml:space="preserve"> </w:t>
      </w:r>
      <w:r w:rsidR="00F9304E" w:rsidRPr="006C29FE">
        <w:rPr>
          <w:rFonts w:ascii="Times New Roman" w:hAnsi="Times New Roman"/>
          <w:lang w:val="de-DE"/>
        </w:rPr>
        <w:t>“</w:t>
      </w:r>
      <w:r w:rsidR="00B77E2D">
        <w:rPr>
          <w:rFonts w:ascii="Times New Roman" w:hAnsi="Times New Roman"/>
          <w:lang w:val="fr-FR" w:eastAsia="vi-VN"/>
        </w:rPr>
        <w:t>Quy trình nội kiểm tra chất lượng xét nghiệm</w:t>
      </w:r>
      <w:r w:rsidR="00F9304E" w:rsidRPr="006C29FE">
        <w:rPr>
          <w:rFonts w:ascii="Times New Roman" w:hAnsi="Times New Roman"/>
          <w:lang w:val="de-DE"/>
        </w:rPr>
        <w:t>”</w:t>
      </w:r>
      <w:r w:rsidR="00B77E2D">
        <w:rPr>
          <w:rFonts w:ascii="Times New Roman" w:hAnsi="Times New Roman"/>
          <w:lang w:val="fr-FR" w:eastAsia="vi-VN"/>
        </w:rPr>
        <w:t xml:space="preserve"> mã </w:t>
      </w:r>
      <w:r w:rsidR="000017A9">
        <w:rPr>
          <w:rFonts w:ascii="Times New Roman" w:hAnsi="Times New Roman"/>
          <w:lang w:val="fr-FR" w:eastAsia="vi-VN"/>
        </w:rPr>
        <w:t>số XN-QTQL 5.8.5.</w:t>
      </w:r>
    </w:p>
    <w:p w:rsidR="000017A9" w:rsidRDefault="00151D11" w:rsidP="000017A9">
      <w:pPr>
        <w:spacing w:line="360" w:lineRule="auto"/>
        <w:rPr>
          <w:rFonts w:ascii="Times New Roman" w:hAnsi="Times New Roman"/>
          <w:lang w:val="fr-FR" w:eastAsia="vi-VN"/>
        </w:rPr>
      </w:pPr>
      <w:r>
        <w:rPr>
          <w:rFonts w:ascii="Times New Roman" w:hAnsi="Times New Roman"/>
          <w:lang w:val="fr-FR" w:eastAsia="vi-VN"/>
        </w:rPr>
        <w:t>-</w:t>
      </w:r>
      <w:r w:rsidR="00D928E0">
        <w:rPr>
          <w:rFonts w:ascii="Times New Roman" w:hAnsi="Times New Roman"/>
          <w:lang w:val="fr-FR" w:eastAsia="vi-VN"/>
        </w:rPr>
        <w:t xml:space="preserve"> </w:t>
      </w:r>
      <w:r w:rsidR="000017A9">
        <w:rPr>
          <w:rFonts w:ascii="Times New Roman" w:hAnsi="Times New Roman"/>
          <w:lang w:val="fr-FR" w:eastAsia="vi-VN"/>
        </w:rPr>
        <w:t xml:space="preserve">Thực hiện ngoại kiểm tra theo </w:t>
      </w:r>
      <w:r w:rsidR="00F9304E" w:rsidRPr="006C29FE">
        <w:rPr>
          <w:rFonts w:ascii="Times New Roman" w:hAnsi="Times New Roman"/>
          <w:lang w:val="de-DE"/>
        </w:rPr>
        <w:t>“</w:t>
      </w:r>
      <w:r w:rsidR="000017A9">
        <w:rPr>
          <w:rFonts w:ascii="Times New Roman" w:hAnsi="Times New Roman"/>
          <w:lang w:val="fr-FR" w:eastAsia="vi-VN"/>
        </w:rPr>
        <w:t>Quy trìn</w:t>
      </w:r>
      <w:r>
        <w:rPr>
          <w:rFonts w:ascii="Times New Roman" w:hAnsi="Times New Roman"/>
          <w:lang w:val="fr-FR" w:eastAsia="vi-VN"/>
        </w:rPr>
        <w:t xml:space="preserve">h ngoại kiểm tra chất lượng xét </w:t>
      </w:r>
      <w:r w:rsidR="000017A9">
        <w:rPr>
          <w:rFonts w:ascii="Times New Roman" w:hAnsi="Times New Roman"/>
          <w:lang w:val="fr-FR" w:eastAsia="vi-VN"/>
        </w:rPr>
        <w:t>nghiệm</w:t>
      </w:r>
      <w:r w:rsidR="00F9304E" w:rsidRPr="006C29FE">
        <w:rPr>
          <w:rFonts w:ascii="Times New Roman" w:hAnsi="Times New Roman"/>
          <w:lang w:val="de-DE"/>
        </w:rPr>
        <w:t>”</w:t>
      </w:r>
      <w:r w:rsidR="00B47023">
        <w:rPr>
          <w:rFonts w:ascii="Times New Roman" w:hAnsi="Times New Roman"/>
          <w:lang w:val="fr-FR" w:eastAsia="vi-VN"/>
        </w:rPr>
        <w:t xml:space="preserve"> mã số XN-QTQL 5.8.6.</w:t>
      </w:r>
    </w:p>
    <w:p w:rsidR="00C621C2" w:rsidRPr="00D039FB" w:rsidRDefault="00C621C2" w:rsidP="00ED080C">
      <w:pPr>
        <w:spacing w:line="360" w:lineRule="auto"/>
        <w:rPr>
          <w:rFonts w:ascii="Times New Roman" w:hAnsi="Times New Roman"/>
          <w:b/>
          <w:lang w:val="fr-FR" w:eastAsia="vi-VN"/>
        </w:rPr>
      </w:pPr>
      <w:r w:rsidRPr="00ED080C">
        <w:rPr>
          <w:rFonts w:ascii="Times New Roman" w:hAnsi="Times New Roman"/>
          <w:b/>
          <w:lang w:val="vi-VN" w:eastAsia="vi-VN"/>
        </w:rPr>
        <w:t>8. An toàn</w:t>
      </w:r>
    </w:p>
    <w:p w:rsidR="00F60987" w:rsidRPr="003A18DF" w:rsidRDefault="00F60987" w:rsidP="00F60987">
      <w:pPr>
        <w:spacing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- Nhiệt độ phòng quy định từ 21</w:t>
      </w:r>
      <w:r w:rsidRPr="008C25AE">
        <w:rPr>
          <w:rFonts w:ascii="Times New Roman" w:hAnsi="Times New Roman"/>
        </w:rPr>
        <w:sym w:font="Symbol" w:char="F0B0"/>
      </w:r>
      <w:r w:rsidRPr="003A18DF">
        <w:rPr>
          <w:rFonts w:ascii="Times New Roman" w:hAnsi="Times New Roman"/>
          <w:lang w:val="fr-FR"/>
        </w:rPr>
        <w:t xml:space="preserve">C </w:t>
      </w:r>
      <w:r w:rsidRPr="008C25AE">
        <w:rPr>
          <w:rFonts w:ascii="Times New Roman" w:hAnsi="Times New Roman"/>
        </w:rPr>
        <w:sym w:font="Symbol" w:char="F0AE"/>
      </w:r>
      <w:r>
        <w:rPr>
          <w:rFonts w:ascii="Times New Roman" w:hAnsi="Times New Roman"/>
          <w:lang w:val="fr-FR"/>
        </w:rPr>
        <w:t xml:space="preserve"> 26</w:t>
      </w:r>
      <w:r w:rsidRPr="008C25AE">
        <w:rPr>
          <w:rFonts w:ascii="Times New Roman" w:hAnsi="Times New Roman"/>
        </w:rPr>
        <w:sym w:font="Symbol" w:char="F0B0"/>
      </w:r>
      <w:r>
        <w:rPr>
          <w:rFonts w:ascii="Times New Roman" w:hAnsi="Times New Roman"/>
          <w:lang w:val="fr-FR"/>
        </w:rPr>
        <w:t>C theo QĐ 35/2005/QĐ BYT</w:t>
      </w:r>
      <w:r w:rsidR="00543ECB">
        <w:rPr>
          <w:rFonts w:ascii="Times New Roman" w:hAnsi="Times New Roman"/>
          <w:lang w:val="fr-FR"/>
        </w:rPr>
        <w:t>.</w:t>
      </w:r>
    </w:p>
    <w:p w:rsidR="00F60987" w:rsidRPr="003A18DF" w:rsidRDefault="00F60987" w:rsidP="00F60987">
      <w:pPr>
        <w:spacing w:line="360" w:lineRule="auto"/>
        <w:rPr>
          <w:rFonts w:ascii="Times New Roman" w:hAnsi="Times New Roman"/>
          <w:lang w:val="fr-FR"/>
        </w:rPr>
      </w:pPr>
      <w:r w:rsidRPr="003A18DF">
        <w:rPr>
          <w:rFonts w:ascii="Times New Roman" w:hAnsi="Times New Roman"/>
          <w:lang w:val="fr-FR"/>
        </w:rPr>
        <w:t xml:space="preserve">- Độ ẩm </w:t>
      </w:r>
      <w:r w:rsidRPr="008C25AE">
        <w:rPr>
          <w:rFonts w:ascii="Times New Roman" w:hAnsi="Times New Roman"/>
        </w:rPr>
        <w:sym w:font="Symbol" w:char="F0A3"/>
      </w:r>
      <w:r w:rsidRPr="003A18DF">
        <w:rPr>
          <w:rFonts w:ascii="Times New Roman" w:hAnsi="Times New Roman"/>
          <w:lang w:val="fr-FR"/>
        </w:rPr>
        <w:t xml:space="preserve"> 70%.</w:t>
      </w:r>
    </w:p>
    <w:p w:rsidR="00C621C2" w:rsidRDefault="00C621C2" w:rsidP="00ED080C">
      <w:pPr>
        <w:spacing w:line="360" w:lineRule="auto"/>
        <w:rPr>
          <w:rFonts w:ascii="Times New Roman" w:hAnsi="Times New Roman"/>
          <w:lang w:val="de-DE"/>
        </w:rPr>
      </w:pPr>
      <w:r w:rsidRPr="00ED080C">
        <w:rPr>
          <w:rFonts w:ascii="Times New Roman" w:hAnsi="Times New Roman"/>
          <w:lang w:val="de-DE"/>
        </w:rPr>
        <w:t xml:space="preserve">- </w:t>
      </w:r>
      <w:r w:rsidR="00F60987">
        <w:rPr>
          <w:rFonts w:ascii="Times New Roman" w:hAnsi="Times New Roman"/>
          <w:lang w:val="de-DE"/>
        </w:rPr>
        <w:t>Đeo găng tay, khẩu trang khi làm việc.</w:t>
      </w:r>
    </w:p>
    <w:p w:rsidR="00395C73" w:rsidRDefault="00395C73" w:rsidP="00ED080C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- Làm sạch khu vực làm việc với dung dịch cồn 70</w:t>
      </w:r>
      <w:r>
        <w:rPr>
          <w:rFonts w:ascii="Vrinda" w:hAnsi="Vrinda" w:cs="Vrinda"/>
          <w:lang w:val="de-DE"/>
        </w:rPr>
        <w:t>°</w:t>
      </w:r>
      <w:r>
        <w:rPr>
          <w:rFonts w:ascii="Times New Roman" w:hAnsi="Times New Roman"/>
          <w:lang w:val="de-DE"/>
        </w:rPr>
        <w:t xml:space="preserve"> trước và sau mỗi lần làm việc.</w:t>
      </w:r>
    </w:p>
    <w:p w:rsidR="00395C73" w:rsidRDefault="00395C73" w:rsidP="006C29FE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lastRenderedPageBreak/>
        <w:t>- Khi có sự cố tràn đổ bện</w:t>
      </w:r>
      <w:r w:rsidR="00CA6AE2">
        <w:rPr>
          <w:rFonts w:ascii="Times New Roman" w:hAnsi="Times New Roman"/>
          <w:lang w:val="de-DE"/>
        </w:rPr>
        <w:t xml:space="preserve">h phẩm phải khắc phục theo hướng dẫn </w:t>
      </w:r>
      <w:r>
        <w:rPr>
          <w:rFonts w:ascii="Times New Roman" w:hAnsi="Times New Roman"/>
          <w:lang w:val="de-DE"/>
        </w:rPr>
        <w:t>trong</w:t>
      </w:r>
      <w:r w:rsidR="00E96A6C">
        <w:rPr>
          <w:rFonts w:ascii="Times New Roman" w:hAnsi="Times New Roman"/>
          <w:lang w:val="de-DE"/>
        </w:rPr>
        <w:t xml:space="preserve"> </w:t>
      </w:r>
      <w:r w:rsidR="000017A9" w:rsidRPr="006C29FE">
        <w:rPr>
          <w:rFonts w:ascii="Times New Roman" w:hAnsi="Times New Roman"/>
          <w:lang w:val="de-DE"/>
        </w:rPr>
        <w:t>“</w:t>
      </w:r>
      <w:r>
        <w:rPr>
          <w:rFonts w:ascii="Times New Roman" w:hAnsi="Times New Roman"/>
          <w:lang w:val="de-DE"/>
        </w:rPr>
        <w:t>Sổ tay an toàn sinh học</w:t>
      </w:r>
      <w:r w:rsidR="000017A9" w:rsidRPr="006C29FE">
        <w:rPr>
          <w:rFonts w:ascii="Times New Roman" w:hAnsi="Times New Roman"/>
          <w:lang w:val="de-DE"/>
        </w:rPr>
        <w:t>” mã số</w:t>
      </w:r>
      <w:r w:rsidR="00D17030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XN-STATSH.</w:t>
      </w:r>
    </w:p>
    <w:p w:rsidR="00F60987" w:rsidRPr="006C29FE" w:rsidRDefault="00F60987" w:rsidP="006C29FE">
      <w:pPr>
        <w:widowControl w:val="0"/>
        <w:spacing w:line="360" w:lineRule="auto"/>
        <w:rPr>
          <w:rFonts w:ascii="Times New Roman" w:hAnsi="Times New Roman"/>
          <w:lang w:val="de-DE"/>
        </w:rPr>
      </w:pPr>
      <w:r w:rsidRPr="006C29FE">
        <w:rPr>
          <w:rFonts w:ascii="Times New Roman" w:hAnsi="Times New Roman"/>
          <w:lang w:val="de-DE"/>
        </w:rPr>
        <w:t>- Thực hiện đúng các quy trình xử lý rác thải, mẫu bệnh phẩm, mẫu nội kiểm đã chạy, vỏ l</w:t>
      </w:r>
      <w:r w:rsidR="00CA4EDB" w:rsidRPr="006C29FE">
        <w:rPr>
          <w:rFonts w:ascii="Times New Roman" w:hAnsi="Times New Roman"/>
          <w:lang w:val="de-DE"/>
        </w:rPr>
        <w:t>ọ hóa chất đã sử dụng theo</w:t>
      </w:r>
      <w:r w:rsidR="00F9304E">
        <w:rPr>
          <w:rFonts w:ascii="Times New Roman" w:hAnsi="Times New Roman"/>
          <w:lang w:val="de-DE"/>
        </w:rPr>
        <w:t xml:space="preserve"> </w:t>
      </w:r>
      <w:r w:rsidR="000017A9" w:rsidRPr="006C29FE">
        <w:rPr>
          <w:rFonts w:ascii="Times New Roman" w:hAnsi="Times New Roman"/>
          <w:lang w:val="de-DE"/>
        </w:rPr>
        <w:t>“</w:t>
      </w:r>
      <w:r w:rsidR="00CA4EDB" w:rsidRPr="006C29FE">
        <w:rPr>
          <w:rFonts w:ascii="Times New Roman" w:hAnsi="Times New Roman"/>
          <w:lang w:val="de-DE"/>
        </w:rPr>
        <w:t>H</w:t>
      </w:r>
      <w:r w:rsidRPr="006C29FE">
        <w:rPr>
          <w:rFonts w:ascii="Times New Roman" w:hAnsi="Times New Roman"/>
          <w:lang w:val="de-DE"/>
        </w:rPr>
        <w:t>ướng dẫn an toàn</w:t>
      </w:r>
      <w:r w:rsidR="00CA4EDB" w:rsidRPr="006C29FE">
        <w:rPr>
          <w:rFonts w:ascii="Times New Roman" w:hAnsi="Times New Roman"/>
          <w:lang w:val="de-DE"/>
        </w:rPr>
        <w:t> </w:t>
      </w:r>
      <w:r w:rsidR="000017A9" w:rsidRPr="006C29FE">
        <w:rPr>
          <w:rFonts w:ascii="Times New Roman" w:hAnsi="Times New Roman"/>
          <w:lang w:val="de-DE"/>
        </w:rPr>
        <w:t>”</w:t>
      </w:r>
      <w:r w:rsidR="00D17030">
        <w:rPr>
          <w:rFonts w:ascii="Times New Roman" w:hAnsi="Times New Roman"/>
          <w:lang w:val="de-DE"/>
        </w:rPr>
        <w:t xml:space="preserve"> </w:t>
      </w:r>
      <w:r w:rsidR="000017A9" w:rsidRPr="006C29FE">
        <w:rPr>
          <w:rFonts w:ascii="Times New Roman" w:hAnsi="Times New Roman"/>
          <w:lang w:val="de-DE"/>
        </w:rPr>
        <w:t>mã số</w:t>
      </w:r>
      <w:r w:rsidRPr="006C29FE">
        <w:rPr>
          <w:rFonts w:ascii="Times New Roman" w:hAnsi="Times New Roman"/>
          <w:lang w:val="de-DE"/>
        </w:rPr>
        <w:t xml:space="preserve"> XN-QTQL 5.12.2.</w:t>
      </w:r>
    </w:p>
    <w:p w:rsidR="00F60987" w:rsidRPr="006C29FE" w:rsidRDefault="00F60987" w:rsidP="006C29FE">
      <w:pPr>
        <w:spacing w:line="360" w:lineRule="auto"/>
        <w:rPr>
          <w:rFonts w:ascii="Times New Roman" w:hAnsi="Times New Roman"/>
          <w:lang w:val="de-DE"/>
        </w:rPr>
      </w:pPr>
      <w:r w:rsidRPr="006C29FE">
        <w:rPr>
          <w:rFonts w:ascii="Times New Roman" w:hAnsi="Times New Roman"/>
          <w:lang w:val="de-DE"/>
        </w:rPr>
        <w:t>- Luôn luôn coi mẫu bệnh phẩm đều có nguy cơ lây truyền các bệnh truyền nhiễm.</w:t>
      </w:r>
    </w:p>
    <w:p w:rsidR="000017A9" w:rsidRDefault="00F60987" w:rsidP="006C29FE">
      <w:pPr>
        <w:spacing w:line="360" w:lineRule="auto"/>
        <w:rPr>
          <w:rFonts w:ascii="Times New Roman" w:hAnsi="Times New Roman"/>
          <w:lang w:val="de-DE"/>
        </w:rPr>
      </w:pPr>
      <w:r w:rsidRPr="006C29FE">
        <w:rPr>
          <w:rFonts w:ascii="Times New Roman" w:hAnsi="Times New Roman"/>
          <w:lang w:val="de-DE"/>
        </w:rPr>
        <w:t>- Thực hiện an toàn điện, phòng chống cháy nổ, xử lý khi có sự cố xảy ra</w:t>
      </w:r>
      <w:r w:rsidR="000017A9" w:rsidRPr="006C29FE">
        <w:rPr>
          <w:rFonts w:ascii="Times New Roman" w:hAnsi="Times New Roman"/>
          <w:lang w:val="de-DE"/>
        </w:rPr>
        <w:t xml:space="preserve"> trong phòng xét nghiệm theo “Sổ tay an toàn sinh học”</w:t>
      </w:r>
      <w:r w:rsidR="00E96A6C">
        <w:rPr>
          <w:rFonts w:ascii="Times New Roman" w:hAnsi="Times New Roman"/>
          <w:lang w:val="de-DE"/>
        </w:rPr>
        <w:t xml:space="preserve"> </w:t>
      </w:r>
      <w:r w:rsidR="000017A9" w:rsidRPr="006C29FE">
        <w:rPr>
          <w:rFonts w:ascii="Times New Roman" w:hAnsi="Times New Roman"/>
          <w:lang w:val="de-DE"/>
        </w:rPr>
        <w:t xml:space="preserve">mã số </w:t>
      </w:r>
      <w:r w:rsidR="000017A9">
        <w:rPr>
          <w:rFonts w:ascii="Times New Roman" w:hAnsi="Times New Roman"/>
          <w:lang w:val="de-DE"/>
        </w:rPr>
        <w:t>XN-STATSH.</w:t>
      </w:r>
      <w:r w:rsidR="00E96A6C">
        <w:rPr>
          <w:rFonts w:ascii="Times New Roman" w:hAnsi="Times New Roman"/>
          <w:lang w:val="de-DE"/>
        </w:rPr>
        <w:t xml:space="preserve"> </w:t>
      </w:r>
    </w:p>
    <w:p w:rsidR="00C621C2" w:rsidRDefault="00C621C2" w:rsidP="00ED080C">
      <w:pPr>
        <w:spacing w:line="360" w:lineRule="auto"/>
        <w:rPr>
          <w:rFonts w:ascii="Times New Roman" w:hAnsi="Times New Roman"/>
          <w:b/>
          <w:lang w:eastAsia="vi-VN"/>
        </w:rPr>
      </w:pPr>
      <w:r w:rsidRPr="00ED080C">
        <w:rPr>
          <w:rFonts w:ascii="Times New Roman" w:hAnsi="Times New Roman"/>
          <w:b/>
          <w:lang w:val="vi-VN" w:eastAsia="vi-VN"/>
        </w:rPr>
        <w:t>9. Nội dung thực hiện</w:t>
      </w:r>
    </w:p>
    <w:p w:rsidR="00A70A3C" w:rsidRDefault="00A70A3C" w:rsidP="00ED080C">
      <w:pPr>
        <w:spacing w:line="360" w:lineRule="auto"/>
        <w:rPr>
          <w:rFonts w:ascii="Times New Roman" w:hAnsi="Times New Roman"/>
          <w:b/>
          <w:i/>
          <w:lang w:eastAsia="vi-VN"/>
        </w:rPr>
      </w:pPr>
      <w:r w:rsidRPr="00A70A3C">
        <w:rPr>
          <w:rFonts w:ascii="Times New Roman" w:hAnsi="Times New Roman"/>
          <w:b/>
          <w:i/>
          <w:lang w:eastAsia="vi-VN"/>
        </w:rPr>
        <w:t>9.1. Chuẩn bị</w:t>
      </w:r>
    </w:p>
    <w:p w:rsidR="00A70A3C" w:rsidRDefault="00A70A3C" w:rsidP="00A70A3C">
      <w:pPr>
        <w:spacing w:line="360" w:lineRule="auto"/>
        <w:outlineLvl w:val="0"/>
        <w:rPr>
          <w:rFonts w:ascii="Times New Roman" w:hAnsi="Times New Roman"/>
          <w:lang w:val="fr-FR" w:eastAsia="vi-VN"/>
        </w:rPr>
      </w:pPr>
      <w:r w:rsidRPr="003A18DF">
        <w:rPr>
          <w:rFonts w:ascii="Times New Roman" w:hAnsi="Times New Roman"/>
          <w:lang w:val="fr-FR" w:eastAsia="vi-VN"/>
        </w:rPr>
        <w:t xml:space="preserve">- Khởi động </w:t>
      </w:r>
      <w:r w:rsidR="004E7764">
        <w:rPr>
          <w:rFonts w:ascii="Times New Roman" w:hAnsi="Times New Roman"/>
          <w:lang w:val="fr-FR" w:eastAsia="vi-VN"/>
        </w:rPr>
        <w:t xml:space="preserve">máy, kiểm tra hóa chất, </w:t>
      </w:r>
      <w:r w:rsidRPr="003A18DF">
        <w:rPr>
          <w:rFonts w:ascii="Times New Roman" w:hAnsi="Times New Roman"/>
          <w:lang w:val="fr-FR" w:eastAsia="vi-VN"/>
        </w:rPr>
        <w:t>thuốc thử, vật tư , nước.</w:t>
      </w:r>
    </w:p>
    <w:p w:rsidR="00A70A3C" w:rsidRDefault="00A70A3C" w:rsidP="00A70A3C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- Đối chiếu thông tin bệnh nhân, mã code với giấy chỉ định trước khi thực hiện xét nghiệm.</w:t>
      </w:r>
    </w:p>
    <w:p w:rsidR="00A70A3C" w:rsidRPr="00D039FB" w:rsidRDefault="00A70A3C" w:rsidP="00A70A3C">
      <w:pPr>
        <w:spacing w:line="360" w:lineRule="auto"/>
        <w:outlineLvl w:val="0"/>
        <w:rPr>
          <w:rFonts w:ascii="Times New Roman" w:hAnsi="Times New Roman"/>
          <w:lang w:val="de-DE" w:eastAsia="vi-VN"/>
        </w:rPr>
      </w:pPr>
      <w:r w:rsidRPr="00D039FB">
        <w:rPr>
          <w:rFonts w:ascii="Times New Roman" w:hAnsi="Times New Roman"/>
          <w:lang w:val="de-DE" w:eastAsia="vi-VN"/>
        </w:rPr>
        <w:t xml:space="preserve">- Mẫu bệnh phẩm sau khi </w:t>
      </w:r>
      <w:r w:rsidR="00D00760">
        <w:rPr>
          <w:rFonts w:ascii="Times New Roman" w:hAnsi="Times New Roman"/>
          <w:color w:val="000000" w:themeColor="text1"/>
          <w:lang w:val="de-DE" w:eastAsia="vi-VN"/>
        </w:rPr>
        <w:t>nhận được ly tâm 3500 vòng /5</w:t>
      </w:r>
      <w:r w:rsidR="003E4CA6">
        <w:rPr>
          <w:rFonts w:ascii="Times New Roman" w:hAnsi="Times New Roman"/>
          <w:color w:val="000000" w:themeColor="text1"/>
          <w:lang w:val="de-DE" w:eastAsia="vi-VN"/>
        </w:rPr>
        <w:t>phút</w:t>
      </w:r>
      <w:r w:rsidR="00D00760">
        <w:rPr>
          <w:rFonts w:ascii="Times New Roman" w:hAnsi="Times New Roman"/>
          <w:color w:val="000000" w:themeColor="text1"/>
          <w:lang w:val="de-DE" w:eastAsia="vi-VN"/>
        </w:rPr>
        <w:t>.</w:t>
      </w:r>
      <w:r w:rsidR="003E4CA6">
        <w:rPr>
          <w:rFonts w:ascii="Times New Roman" w:hAnsi="Times New Roman"/>
          <w:color w:val="000000" w:themeColor="text1"/>
          <w:lang w:val="de-DE" w:eastAsia="vi-VN"/>
        </w:rPr>
        <w:t xml:space="preserve">  </w:t>
      </w:r>
    </w:p>
    <w:p w:rsidR="00A70A3C" w:rsidRPr="00D039FB" w:rsidRDefault="00A70A3C" w:rsidP="00A70A3C">
      <w:pPr>
        <w:spacing w:line="360" w:lineRule="auto"/>
        <w:outlineLvl w:val="0"/>
        <w:rPr>
          <w:rFonts w:ascii="Times New Roman" w:hAnsi="Times New Roman"/>
          <w:lang w:val="de-DE" w:eastAsia="vi-VN"/>
        </w:rPr>
      </w:pPr>
      <w:r w:rsidRPr="00D039FB">
        <w:rPr>
          <w:rFonts w:ascii="Times New Roman" w:hAnsi="Times New Roman"/>
          <w:lang w:val="de-DE" w:eastAsia="vi-VN"/>
        </w:rPr>
        <w:t>- Cắm ống bệnh phẩm vào rack chạy mẫu hoặc hút bệnh phẩm ra cóng.</w:t>
      </w:r>
    </w:p>
    <w:p w:rsidR="00A70A3C" w:rsidRPr="00D039FB" w:rsidRDefault="00A70A3C" w:rsidP="00A70A3C">
      <w:pPr>
        <w:spacing w:line="360" w:lineRule="auto"/>
        <w:outlineLvl w:val="0"/>
        <w:rPr>
          <w:rFonts w:ascii="Times New Roman" w:hAnsi="Times New Roman"/>
          <w:lang w:val="de-DE" w:eastAsia="vi-VN"/>
        </w:rPr>
      </w:pPr>
      <w:r w:rsidRPr="00D039FB">
        <w:rPr>
          <w:rFonts w:ascii="Times New Roman" w:hAnsi="Times New Roman"/>
          <w:lang w:val="de-DE" w:eastAsia="vi-VN"/>
        </w:rPr>
        <w:t>- Đối với những mẫu bệnh phẩm huyết thanh quá đục hoặc quá vàng thì pha loãng mẫu với nước muối theo tỷ lệ.</w:t>
      </w:r>
    </w:p>
    <w:p w:rsidR="00C621C2" w:rsidRPr="00A70A3C" w:rsidRDefault="00C621C2" w:rsidP="00ED080C">
      <w:pPr>
        <w:spacing w:line="360" w:lineRule="auto"/>
        <w:rPr>
          <w:rFonts w:ascii="Times New Roman" w:hAnsi="Times New Roman"/>
          <w:b/>
          <w:i/>
          <w:lang w:val="de-DE" w:eastAsia="vi-VN"/>
        </w:rPr>
      </w:pPr>
      <w:r w:rsidRPr="00A70A3C">
        <w:rPr>
          <w:rFonts w:ascii="Times New Roman" w:hAnsi="Times New Roman"/>
          <w:b/>
          <w:i/>
          <w:lang w:val="vi-VN" w:eastAsia="vi-VN"/>
        </w:rPr>
        <w:t>9.</w:t>
      </w:r>
      <w:r w:rsidR="00A70A3C" w:rsidRPr="00D039FB">
        <w:rPr>
          <w:rFonts w:ascii="Times New Roman" w:hAnsi="Times New Roman"/>
          <w:b/>
          <w:i/>
          <w:lang w:val="de-DE" w:eastAsia="vi-VN"/>
        </w:rPr>
        <w:t>2</w:t>
      </w:r>
      <w:r w:rsidRPr="00A70A3C">
        <w:rPr>
          <w:rFonts w:ascii="Times New Roman" w:hAnsi="Times New Roman"/>
          <w:b/>
          <w:i/>
          <w:lang w:val="vi-VN" w:eastAsia="vi-VN"/>
        </w:rPr>
        <w:t>.</w:t>
      </w:r>
      <w:r w:rsidRPr="00A70A3C">
        <w:rPr>
          <w:rFonts w:ascii="Times New Roman" w:hAnsi="Times New Roman"/>
          <w:b/>
          <w:i/>
          <w:lang w:val="de-DE" w:eastAsia="vi-VN"/>
        </w:rPr>
        <w:t xml:space="preserve"> Các bước tiến hành</w:t>
      </w:r>
    </w:p>
    <w:p w:rsidR="00D00760" w:rsidRDefault="00D00760" w:rsidP="00D00760">
      <w:pPr>
        <w:spacing w:line="360" w:lineRule="auto"/>
        <w:outlineLvl w:val="0"/>
        <w:rPr>
          <w:rFonts w:ascii="Times New Roman" w:hAnsi="Times New Roman"/>
          <w:lang w:eastAsia="vi-V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lang w:eastAsia="vi-VN"/>
        </w:rPr>
        <w:t>Thực hiện theo "Quy trình vận hành máy xét nghiệm hóa sinh AU480" mã số QTKT.HS.38.</w:t>
      </w:r>
    </w:p>
    <w:p w:rsidR="00D00760" w:rsidRDefault="00D00760" w:rsidP="00D00760">
      <w:pPr>
        <w:spacing w:line="360" w:lineRule="auto"/>
        <w:outlineLvl w:val="0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>- Thực hiện theo "Quy trình vận hành máy xét nghiệm hóa sinh AU680" mã số QTKT.HS.39.</w:t>
      </w:r>
    </w:p>
    <w:p w:rsidR="00D00760" w:rsidRDefault="00D00760" w:rsidP="00D00760">
      <w:pPr>
        <w:spacing w:line="360" w:lineRule="auto"/>
        <w:outlineLvl w:val="0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>- Thực hiện theo "Quy trình vận hành máy xét nghiệm hóa sinh AU2700" mã số QTKT.HS.40.</w:t>
      </w:r>
    </w:p>
    <w:p w:rsidR="00C621C2" w:rsidRDefault="00C621C2" w:rsidP="00ED080C">
      <w:pPr>
        <w:spacing w:line="360" w:lineRule="auto"/>
        <w:rPr>
          <w:rFonts w:ascii="Times New Roman" w:hAnsi="Times New Roman"/>
          <w:b/>
          <w:lang w:val="de-DE"/>
        </w:rPr>
      </w:pPr>
      <w:r w:rsidRPr="00730EBE">
        <w:rPr>
          <w:rFonts w:ascii="Times New Roman" w:hAnsi="Times New Roman"/>
          <w:b/>
          <w:lang w:val="de-DE"/>
        </w:rPr>
        <w:t xml:space="preserve">10. Diễn giải </w:t>
      </w:r>
      <w:r w:rsidR="00F70E4F">
        <w:rPr>
          <w:rFonts w:ascii="Times New Roman" w:hAnsi="Times New Roman"/>
          <w:b/>
          <w:lang w:val="de-DE"/>
        </w:rPr>
        <w:t xml:space="preserve">kết quả </w:t>
      </w:r>
      <w:r w:rsidRPr="00730EBE">
        <w:rPr>
          <w:rFonts w:ascii="Times New Roman" w:hAnsi="Times New Roman"/>
          <w:b/>
          <w:lang w:val="de-DE"/>
        </w:rPr>
        <w:t>và báo cáo</w:t>
      </w:r>
    </w:p>
    <w:p w:rsidR="00CA4EDB" w:rsidRPr="00CA6AE2" w:rsidRDefault="00F8126B" w:rsidP="00ED080C">
      <w:pPr>
        <w:spacing w:line="360" w:lineRule="auto"/>
        <w:rPr>
          <w:rFonts w:ascii="Times New Roman" w:hAnsi="Times New Roman"/>
          <w:b/>
          <w:i/>
          <w:lang w:val="de-DE"/>
        </w:rPr>
      </w:pPr>
      <w:r>
        <w:rPr>
          <w:rFonts w:ascii="Times New Roman" w:hAnsi="Times New Roman"/>
          <w:b/>
          <w:i/>
          <w:lang w:val="de-DE"/>
        </w:rPr>
        <w:t xml:space="preserve">10.1. </w:t>
      </w:r>
      <w:r w:rsidR="00CA4EDB" w:rsidRPr="00CA6AE2">
        <w:rPr>
          <w:rFonts w:ascii="Times New Roman" w:hAnsi="Times New Roman"/>
          <w:b/>
          <w:i/>
          <w:lang w:val="de-DE"/>
        </w:rPr>
        <w:t>Diễn giải kết quả</w:t>
      </w:r>
    </w:p>
    <w:p w:rsidR="00CA4EDB" w:rsidRPr="00D039FB" w:rsidRDefault="00CA4EDB" w:rsidP="00CA4EDB">
      <w:pPr>
        <w:spacing w:line="360" w:lineRule="auto"/>
        <w:outlineLvl w:val="0"/>
        <w:rPr>
          <w:rFonts w:ascii="Times New Roman" w:hAnsi="Times New Roman"/>
          <w:lang w:val="de-DE"/>
        </w:rPr>
      </w:pPr>
      <w:r w:rsidRPr="00D039FB">
        <w:rPr>
          <w:rFonts w:ascii="Times New Roman" w:hAnsi="Times New Roman"/>
          <w:lang w:val="de-DE"/>
        </w:rPr>
        <w:t xml:space="preserve">- Đơn vị đo:  </w:t>
      </w:r>
      <w:r w:rsidR="00F14CE8">
        <w:rPr>
          <w:rFonts w:ascii="Times New Roman" w:hAnsi="Times New Roman"/>
        </w:rPr>
        <w:t>U/L</w:t>
      </w:r>
      <w:r w:rsidR="00D00760">
        <w:rPr>
          <w:rFonts w:ascii="Times New Roman" w:hAnsi="Times New Roman"/>
        </w:rPr>
        <w:t>.</w:t>
      </w:r>
    </w:p>
    <w:p w:rsidR="00CA4EDB" w:rsidRDefault="00CA4EDB" w:rsidP="00CA4EDB">
      <w:pPr>
        <w:widowControl w:val="0"/>
        <w:spacing w:line="360" w:lineRule="auto"/>
        <w:outlineLvl w:val="0"/>
        <w:rPr>
          <w:rStyle w:val="fontstyle01"/>
        </w:rPr>
      </w:pPr>
      <w:r>
        <w:rPr>
          <w:rStyle w:val="fontstyle01"/>
        </w:rPr>
        <w:t>- Khoảng tham chiếu sinh học:</w:t>
      </w:r>
    </w:p>
    <w:p w:rsidR="00CA4EDB" w:rsidRPr="0034014A" w:rsidRDefault="00CA4EDB" w:rsidP="006C29FE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fontstyle01"/>
        </w:rPr>
      </w:pPr>
      <w:r>
        <w:rPr>
          <w:rStyle w:val="fontstyle01"/>
        </w:rPr>
        <w:lastRenderedPageBreak/>
        <w:t xml:space="preserve">+ </w:t>
      </w:r>
      <w:r w:rsidR="00634568">
        <w:rPr>
          <w:rStyle w:val="fontstyle01"/>
        </w:rPr>
        <w:t>Được thực hiện theo Q</w:t>
      </w:r>
      <w:r w:rsidRPr="0034014A">
        <w:rPr>
          <w:rStyle w:val="fontstyle01"/>
        </w:rPr>
        <w:t>uyết định 2429/QĐ-BTY ban hành tiêu chí đánh giá mức chất lượng phòng xét nghiệm y học tại mục 8.16 trong</w:t>
      </w:r>
      <w:r w:rsidR="00E84E98">
        <w:rPr>
          <w:rStyle w:val="fontstyle01"/>
        </w:rPr>
        <w:t xml:space="preserve"> “</w:t>
      </w:r>
      <w:r w:rsidRPr="0034014A">
        <w:rPr>
          <w:rStyle w:val="fontstyle01"/>
        </w:rPr>
        <w:t>Sổ tay hướng dẫn đánh giá việc thực hiện tiêu chí đánh giá mức chất lượng phòng xét nghiệm y học”.</w:t>
      </w:r>
    </w:p>
    <w:p w:rsidR="00CA4EDB" w:rsidRDefault="00CA4EDB" w:rsidP="006C29FE">
      <w:pPr>
        <w:widowControl w:val="0"/>
        <w:spacing w:line="360" w:lineRule="auto"/>
        <w:outlineLvl w:val="0"/>
        <w:rPr>
          <w:rStyle w:val="fontstyle01"/>
        </w:rPr>
      </w:pPr>
      <w:r>
        <w:rPr>
          <w:rStyle w:val="fontstyle01"/>
        </w:rPr>
        <w:t>+ Trong trường hợp chưa xây dựng được khoảng tham chiếu sinh học riêng đối với phòng xét nghiệm thì khoảng tham ch</w:t>
      </w:r>
      <w:r w:rsidR="00634568">
        <w:rPr>
          <w:rStyle w:val="fontstyle01"/>
        </w:rPr>
        <w:t>iếu sinh học được áp dụng theo Q</w:t>
      </w:r>
      <w:r>
        <w:rPr>
          <w:rStyle w:val="fontstyle01"/>
        </w:rPr>
        <w:t>uyết định số 320/QĐ-BYT 23/01/2014.</w:t>
      </w:r>
    </w:p>
    <w:p w:rsidR="00CA4EDB" w:rsidRDefault="00C35A82" w:rsidP="00CA4EDB">
      <w:pPr>
        <w:widowControl w:val="0"/>
        <w:spacing w:line="360" w:lineRule="auto"/>
        <w:outlineLvl w:val="0"/>
        <w:rPr>
          <w:rStyle w:val="fontstyle01"/>
        </w:rPr>
      </w:pPr>
      <w:r>
        <w:rPr>
          <w:rStyle w:val="fontstyle01"/>
        </w:rPr>
        <w:t xml:space="preserve">- </w:t>
      </w:r>
      <w:r w:rsidR="00CA4EDB">
        <w:rPr>
          <w:rStyle w:val="fontstyle01"/>
        </w:rPr>
        <w:t>Giá trị tham chiếu:</w:t>
      </w:r>
      <w:r w:rsidR="00CA4EDB">
        <w:rPr>
          <w:color w:val="000000"/>
        </w:rPr>
        <w:br/>
      </w:r>
      <w:r w:rsidR="00CA4EDB">
        <w:rPr>
          <w:rFonts w:ascii="Symbol" w:hAnsi="Symbol"/>
          <w:color w:val="000000"/>
          <w:sz w:val="24"/>
          <w:szCs w:val="24"/>
        </w:rPr>
        <w:t></w:t>
      </w:r>
      <w:r w:rsidR="00CA4EDB">
        <w:rPr>
          <w:rFonts w:ascii="Symbol" w:hAnsi="Symbol"/>
          <w:color w:val="000000"/>
          <w:sz w:val="24"/>
          <w:szCs w:val="24"/>
        </w:rPr>
        <w:t></w:t>
      </w:r>
      <w:r w:rsidR="00CA4EDB">
        <w:rPr>
          <w:rFonts w:ascii="Symbol" w:hAnsi="Symbol"/>
          <w:color w:val="000000"/>
          <w:sz w:val="24"/>
          <w:szCs w:val="24"/>
        </w:rPr>
        <w:t></w:t>
      </w:r>
      <w:r w:rsidR="00CA4EDB">
        <w:rPr>
          <w:rFonts w:ascii="Symbol" w:hAnsi="Symbol"/>
          <w:color w:val="000000"/>
          <w:sz w:val="24"/>
          <w:szCs w:val="24"/>
        </w:rPr>
        <w:t></w:t>
      </w:r>
      <w:r w:rsidR="00CA4EDB">
        <w:rPr>
          <w:rFonts w:ascii="Symbol" w:hAnsi="Symbol"/>
          <w:color w:val="000000"/>
          <w:sz w:val="24"/>
          <w:szCs w:val="24"/>
        </w:rPr>
        <w:t></w:t>
      </w:r>
      <w:r w:rsidR="00CA4EDB">
        <w:rPr>
          <w:rFonts w:ascii="Symbol" w:hAnsi="Symbol"/>
          <w:color w:val="000000"/>
          <w:sz w:val="24"/>
          <w:szCs w:val="24"/>
        </w:rPr>
        <w:t></w:t>
      </w:r>
      <w:r w:rsidR="00CA4EDB">
        <w:rPr>
          <w:rFonts w:ascii="Symbol" w:hAnsi="Symbol"/>
          <w:color w:val="000000"/>
          <w:sz w:val="24"/>
          <w:szCs w:val="24"/>
        </w:rPr>
        <w:t></w:t>
      </w:r>
      <w:r w:rsidR="00CA4EDB">
        <w:rPr>
          <w:rFonts w:ascii="Symbol" w:hAnsi="Symbol"/>
          <w:color w:val="000000"/>
          <w:sz w:val="24"/>
          <w:szCs w:val="24"/>
        </w:rPr>
        <w:t></w:t>
      </w:r>
      <w:r w:rsidR="00CA4EDB">
        <w:rPr>
          <w:rFonts w:ascii="Symbol" w:hAnsi="Symbol"/>
          <w:color w:val="000000"/>
          <w:sz w:val="24"/>
          <w:szCs w:val="24"/>
        </w:rPr>
        <w:t></w:t>
      </w:r>
      <w:r w:rsidR="00CA4EDB">
        <w:rPr>
          <w:rFonts w:ascii="Symbol" w:hAnsi="Symbol"/>
          <w:color w:val="000000"/>
          <w:sz w:val="24"/>
          <w:szCs w:val="24"/>
        </w:rPr>
        <w:t></w:t>
      </w:r>
      <w:r w:rsidR="00CA4EDB">
        <w:rPr>
          <w:rFonts w:ascii="Symbol" w:hAnsi="Symbol"/>
          <w:color w:val="000000"/>
          <w:sz w:val="24"/>
          <w:szCs w:val="24"/>
        </w:rPr>
        <w:t></w:t>
      </w:r>
      <w:r w:rsidR="00CA4EDB">
        <w:rPr>
          <w:rFonts w:ascii="Symbol" w:hAnsi="Symbol"/>
          <w:color w:val="000000"/>
          <w:sz w:val="24"/>
          <w:szCs w:val="24"/>
        </w:rPr>
        <w:t></w:t>
      </w:r>
      <w:r w:rsidR="00CA4EDB">
        <w:rPr>
          <w:rFonts w:ascii="Symbol" w:hAnsi="Symbol"/>
          <w:color w:val="000000"/>
          <w:sz w:val="24"/>
          <w:szCs w:val="24"/>
        </w:rPr>
        <w:t></w:t>
      </w:r>
      <w:r w:rsidR="00CA4EDB">
        <w:rPr>
          <w:rFonts w:ascii="Symbol" w:hAnsi="Symbol"/>
          <w:color w:val="000000"/>
          <w:sz w:val="24"/>
          <w:szCs w:val="24"/>
        </w:rPr>
        <w:t></w:t>
      </w:r>
      <w:r w:rsidR="00CA4EDB" w:rsidRPr="00CE3931">
        <w:rPr>
          <w:rFonts w:ascii="Symbol" w:hAnsi="Symbol"/>
          <w:color w:val="000000"/>
          <w:sz w:val="24"/>
          <w:szCs w:val="24"/>
        </w:rPr>
        <w:sym w:font="Symbol" w:char="F0B7"/>
      </w:r>
      <w:r w:rsidR="00CA4EDB">
        <w:rPr>
          <w:rFonts w:ascii="Symbol" w:hAnsi="Symbol"/>
          <w:color w:val="000000"/>
          <w:sz w:val="24"/>
          <w:szCs w:val="24"/>
        </w:rPr>
        <w:t></w:t>
      </w:r>
      <w:r w:rsidR="00CA4EDB">
        <w:rPr>
          <w:rStyle w:val="fontstyle01"/>
        </w:rPr>
        <w:t>N</w:t>
      </w:r>
      <w:r w:rsidR="00F14CE8">
        <w:rPr>
          <w:rStyle w:val="fontstyle01"/>
        </w:rPr>
        <w:t>am: 8 – 61 U/L</w:t>
      </w:r>
      <w:r w:rsidR="00D00760">
        <w:rPr>
          <w:rStyle w:val="fontstyle01"/>
        </w:rPr>
        <w:t>.</w:t>
      </w:r>
    </w:p>
    <w:p w:rsidR="00CA4EDB" w:rsidRDefault="00CA4EDB" w:rsidP="00CA4EDB">
      <w:pPr>
        <w:widowControl w:val="0"/>
        <w:spacing w:line="360" w:lineRule="auto"/>
        <w:outlineLvl w:val="0"/>
        <w:rPr>
          <w:rStyle w:val="fontstyle01"/>
        </w:rPr>
      </w:pP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 w:rsidRPr="00CE3931">
        <w:rPr>
          <w:rFonts w:ascii="Symbol" w:hAnsi="Symbol"/>
          <w:color w:val="000000"/>
          <w:sz w:val="24"/>
          <w:szCs w:val="24"/>
        </w:rPr>
        <w:sym w:font="Symbol" w:char="F0B7"/>
      </w:r>
      <w:r>
        <w:rPr>
          <w:rFonts w:ascii="Symbol" w:hAnsi="Symbol"/>
          <w:color w:val="000000"/>
          <w:sz w:val="24"/>
          <w:szCs w:val="24"/>
        </w:rPr>
        <w:t></w:t>
      </w:r>
      <w:r w:rsidR="00F14CE8">
        <w:rPr>
          <w:rStyle w:val="fontstyle01"/>
        </w:rPr>
        <w:t>Nữ:    5 – 36 U/L</w:t>
      </w:r>
      <w:r w:rsidR="00D00760">
        <w:rPr>
          <w:rStyle w:val="fontstyle01"/>
        </w:rPr>
        <w:t>.</w:t>
      </w:r>
    </w:p>
    <w:p w:rsidR="00434395" w:rsidRDefault="00F14CE8" w:rsidP="00434395">
      <w:pPr>
        <w:widowControl w:val="0"/>
        <w:spacing w:line="360" w:lineRule="auto"/>
        <w:outlineLvl w:val="0"/>
        <w:rPr>
          <w:rStyle w:val="fontstyle01"/>
        </w:rPr>
      </w:pPr>
      <w:r>
        <w:rPr>
          <w:rStyle w:val="fontstyle01"/>
        </w:rPr>
        <w:t>- Xét nghiệm GGT tăng trong:</w:t>
      </w:r>
    </w:p>
    <w:p w:rsidR="00F14CE8" w:rsidRPr="00434395" w:rsidRDefault="00C35A82" w:rsidP="00434395">
      <w:pPr>
        <w:pStyle w:val="NoSpacing"/>
        <w:spacing w:line="360" w:lineRule="auto"/>
        <w:rPr>
          <w:rFonts w:ascii="Times New Roman" w:hAnsi="Times New Roman"/>
          <w:color w:val="000000"/>
        </w:rPr>
      </w:pPr>
      <w:r w:rsidRPr="00434395">
        <w:rPr>
          <w:rFonts w:ascii="Times New Roman" w:hAnsi="Times New Roman"/>
        </w:rPr>
        <w:t>+</w:t>
      </w:r>
      <w:r w:rsidR="00434395">
        <w:rPr>
          <w:rFonts w:ascii="Times New Roman" w:hAnsi="Times New Roman"/>
        </w:rPr>
        <w:t xml:space="preserve"> </w:t>
      </w:r>
      <w:r w:rsidR="00F14CE8" w:rsidRPr="00434395">
        <w:rPr>
          <w:rFonts w:ascii="Times New Roman" w:hAnsi="Times New Roman"/>
        </w:rPr>
        <w:t>Bệnh lý gan, mật (viêm gan cấp và mạn, viêm gan nhiễm trùng, viêm gan do rượu, xơ gan, ung thư gan, vàng da ứ mật, thoái hóa mỡ xơ gan...).</w:t>
      </w:r>
    </w:p>
    <w:p w:rsidR="00F14CE8" w:rsidRPr="00434395" w:rsidRDefault="00F14CE8" w:rsidP="00434395">
      <w:pPr>
        <w:pStyle w:val="NoSpacing"/>
        <w:spacing w:line="360" w:lineRule="auto"/>
        <w:rPr>
          <w:rFonts w:ascii="Times New Roman" w:hAnsi="Times New Roman"/>
        </w:rPr>
      </w:pPr>
      <w:r w:rsidRPr="00434395">
        <w:rPr>
          <w:rFonts w:ascii="Times New Roman" w:hAnsi="Times New Roman"/>
        </w:rPr>
        <w:t xml:space="preserve">+ Các thâm nhiễm gan: </w:t>
      </w:r>
      <w:r w:rsidR="002E152F" w:rsidRPr="00434395">
        <w:rPr>
          <w:rFonts w:ascii="Times New Roman" w:hAnsi="Times New Roman"/>
        </w:rPr>
        <w:t>T</w:t>
      </w:r>
      <w:r w:rsidRPr="00434395">
        <w:rPr>
          <w:rFonts w:ascii="Times New Roman" w:hAnsi="Times New Roman"/>
        </w:rPr>
        <w:t>ăng lipid máu, u lympho, kén sán lá gan, lao, bệnh sarcoidose, áp xe, ung thư di căn gan.</w:t>
      </w:r>
    </w:p>
    <w:p w:rsidR="00F14CE8" w:rsidRPr="00434395" w:rsidRDefault="00F14CE8" w:rsidP="00434395">
      <w:pPr>
        <w:pStyle w:val="NoSpacing"/>
        <w:spacing w:line="360" w:lineRule="auto"/>
        <w:rPr>
          <w:rFonts w:ascii="Times New Roman" w:hAnsi="Times New Roman"/>
        </w:rPr>
      </w:pPr>
      <w:r w:rsidRPr="00434395">
        <w:rPr>
          <w:rFonts w:ascii="Times New Roman" w:hAnsi="Times New Roman"/>
        </w:rPr>
        <w:t>+</w:t>
      </w:r>
      <w:r w:rsidR="00063814" w:rsidRPr="00434395">
        <w:rPr>
          <w:rFonts w:ascii="Times New Roman" w:hAnsi="Times New Roman"/>
        </w:rPr>
        <w:t xml:space="preserve"> Bệnh lý ứ mật: X</w:t>
      </w:r>
      <w:r w:rsidRPr="00434395">
        <w:rPr>
          <w:rFonts w:ascii="Times New Roman" w:hAnsi="Times New Roman"/>
        </w:rPr>
        <w:t>ơ gan do mật tiên phát, viêm đường mật xơ hóa, sỏi mật, ung thư biểu mô đường mật.</w:t>
      </w:r>
    </w:p>
    <w:p w:rsidR="00F14CE8" w:rsidRPr="00434395" w:rsidRDefault="00F14CE8" w:rsidP="00434395">
      <w:pPr>
        <w:pStyle w:val="NoSpacing"/>
        <w:spacing w:line="360" w:lineRule="auto"/>
        <w:rPr>
          <w:rFonts w:ascii="Times New Roman" w:hAnsi="Times New Roman"/>
        </w:rPr>
      </w:pPr>
      <w:r w:rsidRPr="00434395">
        <w:rPr>
          <w:rFonts w:ascii="Times New Roman" w:hAnsi="Times New Roman"/>
        </w:rPr>
        <w:t>+ C</w:t>
      </w:r>
      <w:r w:rsidR="00063814" w:rsidRPr="00434395">
        <w:rPr>
          <w:rFonts w:ascii="Times New Roman" w:hAnsi="Times New Roman"/>
        </w:rPr>
        <w:t>ác tổn thương tụy tạng: Viêm tụy</w:t>
      </w:r>
      <w:r w:rsidRPr="00434395">
        <w:rPr>
          <w:rFonts w:ascii="Times New Roman" w:hAnsi="Times New Roman"/>
        </w:rPr>
        <w:t xml:space="preserve"> cấp, viêm tụy mạn, ung thư tụy, u bóng Valter.</w:t>
      </w:r>
    </w:p>
    <w:p w:rsidR="00F14CE8" w:rsidRPr="00434395" w:rsidRDefault="00F14CE8" w:rsidP="00434395">
      <w:pPr>
        <w:pStyle w:val="NoSpacing"/>
        <w:spacing w:line="360" w:lineRule="auto"/>
        <w:rPr>
          <w:rFonts w:ascii="Times New Roman" w:hAnsi="Times New Roman"/>
        </w:rPr>
      </w:pPr>
      <w:r w:rsidRPr="00434395">
        <w:rPr>
          <w:rFonts w:ascii="Times New Roman" w:hAnsi="Times New Roman"/>
        </w:rPr>
        <w:t>+ Các tổn thương thận: Hội chứng thận hư, ung thư biểu mô thận.</w:t>
      </w:r>
    </w:p>
    <w:p w:rsidR="005C08EF" w:rsidRPr="00434395" w:rsidRDefault="00C35A82" w:rsidP="00434395">
      <w:pPr>
        <w:pStyle w:val="NoSpacing"/>
        <w:spacing w:line="360" w:lineRule="auto"/>
        <w:rPr>
          <w:rFonts w:ascii="Times New Roman" w:hAnsi="Times New Roman"/>
        </w:rPr>
      </w:pPr>
      <w:r w:rsidRPr="00434395">
        <w:rPr>
          <w:rStyle w:val="fontstyle01"/>
        </w:rPr>
        <w:t>-</w:t>
      </w:r>
      <w:r w:rsidR="005C08EF" w:rsidRPr="00434395">
        <w:rPr>
          <w:rFonts w:ascii="Times New Roman" w:hAnsi="Times New Roman"/>
        </w:rPr>
        <w:t xml:space="preserve"> Xét nghiệm GGT giảm trong: Suy giáp.</w:t>
      </w:r>
    </w:p>
    <w:p w:rsidR="00ED6FE2" w:rsidRPr="00F14CE8" w:rsidRDefault="00CA4EDB" w:rsidP="00CA4EDB">
      <w:pPr>
        <w:widowControl w:val="0"/>
        <w:spacing w:line="360" w:lineRule="auto"/>
        <w:outlineLvl w:val="0"/>
        <w:rPr>
          <w:rStyle w:val="fontstyle01"/>
        </w:rPr>
      </w:pPr>
      <w:r w:rsidRPr="00CA6AE2">
        <w:rPr>
          <w:rStyle w:val="fontstyle01"/>
          <w:b/>
          <w:i/>
        </w:rPr>
        <w:t>10.2. Báo cáo kết quả</w:t>
      </w:r>
    </w:p>
    <w:p w:rsidR="00ED6FE2" w:rsidRPr="00ED6FE2" w:rsidRDefault="00C35A82" w:rsidP="00ED6FE2">
      <w:pPr>
        <w:spacing w:line="360" w:lineRule="auto"/>
        <w:outlineLvl w:val="0"/>
        <w:rPr>
          <w:rFonts w:ascii="Times New Roman" w:hAnsi="Times New Roman"/>
          <w:color w:val="000000" w:themeColor="text1"/>
        </w:rPr>
      </w:pPr>
      <w:r>
        <w:rPr>
          <w:rStyle w:val="fontstyle01"/>
        </w:rPr>
        <w:t>-</w:t>
      </w:r>
      <w:r w:rsidR="00ED6FE2" w:rsidRPr="00ED6FE2">
        <w:rPr>
          <w:rFonts w:ascii="Times New Roman" w:hAnsi="Times New Roman"/>
          <w:color w:val="000000" w:themeColor="text1"/>
        </w:rPr>
        <w:t xml:space="preserve"> Máy chạy xong tự </w:t>
      </w:r>
      <w:r w:rsidR="00ED6FE2" w:rsidRPr="00ED6FE2">
        <w:rPr>
          <w:rFonts w:ascii="Times New Roman" w:hAnsi="Times New Roman" w:hint="eastAsia"/>
          <w:color w:val="000000" w:themeColor="text1"/>
        </w:rPr>
        <w:t>đ</w:t>
      </w:r>
      <w:r w:rsidR="00ED6FE2" w:rsidRPr="00ED6FE2">
        <w:rPr>
          <w:rFonts w:ascii="Times New Roman" w:hAnsi="Times New Roman"/>
          <w:color w:val="000000" w:themeColor="text1"/>
        </w:rPr>
        <w:t xml:space="preserve">ộng </w:t>
      </w:r>
      <w:r w:rsidR="00ED6FE2" w:rsidRPr="00ED6FE2">
        <w:rPr>
          <w:rFonts w:ascii="Times New Roman" w:hAnsi="Times New Roman" w:hint="eastAsia"/>
          <w:color w:val="000000" w:themeColor="text1"/>
        </w:rPr>
        <w:t>đ</w:t>
      </w:r>
      <w:r w:rsidR="00ED6FE2" w:rsidRPr="00ED6FE2">
        <w:rPr>
          <w:rFonts w:ascii="Times New Roman" w:hAnsi="Times New Roman"/>
          <w:color w:val="000000" w:themeColor="text1"/>
        </w:rPr>
        <w:t>ổ kết quả vào phần mềm máy tính.</w:t>
      </w:r>
    </w:p>
    <w:p w:rsidR="00ED6FE2" w:rsidRPr="00ED6FE2" w:rsidRDefault="00C35A82" w:rsidP="00ED6FE2">
      <w:pPr>
        <w:spacing w:line="360" w:lineRule="auto"/>
        <w:outlineLvl w:val="0"/>
        <w:rPr>
          <w:rFonts w:ascii="Times New Roman" w:hAnsi="Times New Roman"/>
          <w:color w:val="000000" w:themeColor="text1"/>
        </w:rPr>
      </w:pPr>
      <w:r>
        <w:rPr>
          <w:rStyle w:val="fontstyle01"/>
        </w:rPr>
        <w:t>-</w:t>
      </w:r>
      <w:r w:rsidR="00ED6FE2" w:rsidRPr="00ED6FE2">
        <w:rPr>
          <w:rFonts w:ascii="Times New Roman" w:hAnsi="Times New Roman"/>
          <w:color w:val="000000" w:themeColor="text1"/>
        </w:rPr>
        <w:t xml:space="preserve"> Xem xét kết quả phù hợp với chẩn đoán lâm sàng thì tiến hành duyệt và in kết quả trả cho</w:t>
      </w:r>
      <w:r w:rsidR="00634568">
        <w:rPr>
          <w:rFonts w:ascii="Times New Roman" w:hAnsi="Times New Roman"/>
          <w:color w:val="000000" w:themeColor="text1"/>
        </w:rPr>
        <w:t xml:space="preserve"> phòng khám và khoa phòng theo </w:t>
      </w:r>
      <w:r w:rsidR="00A85870">
        <w:rPr>
          <w:rFonts w:ascii="Times New Roman" w:hAnsi="Times New Roman"/>
        </w:rPr>
        <w:t>“</w:t>
      </w:r>
      <w:r w:rsidR="00634568">
        <w:rPr>
          <w:rFonts w:ascii="Times New Roman" w:hAnsi="Times New Roman"/>
          <w:color w:val="000000" w:themeColor="text1"/>
        </w:rPr>
        <w:t>Q</w:t>
      </w:r>
      <w:r w:rsidR="00ED6FE2" w:rsidRPr="00ED6FE2">
        <w:rPr>
          <w:rFonts w:ascii="Times New Roman" w:hAnsi="Times New Roman"/>
          <w:color w:val="000000" w:themeColor="text1"/>
        </w:rPr>
        <w:t>uy trình trả kết quả xét nghiệm</w:t>
      </w:r>
      <w:r w:rsidR="00A85870" w:rsidRPr="0034014A">
        <w:rPr>
          <w:rStyle w:val="fontstyle01"/>
        </w:rPr>
        <w:t>”</w:t>
      </w:r>
      <w:r w:rsidR="00634568">
        <w:rPr>
          <w:rFonts w:ascii="Times New Roman" w:hAnsi="Times New Roman"/>
          <w:color w:val="000000" w:themeColor="text1"/>
        </w:rPr>
        <w:t xml:space="preserve"> mã số XN-QTQL 5.8/01</w:t>
      </w:r>
      <w:r w:rsidR="00171D3F">
        <w:rPr>
          <w:rFonts w:ascii="Vrinda" w:hAnsi="Vrinda" w:cs="Vrinda"/>
          <w:color w:val="000000" w:themeColor="text1"/>
        </w:rPr>
        <w:t>.</w:t>
      </w:r>
    </w:p>
    <w:p w:rsidR="00ED6FE2" w:rsidRPr="00ED6FE2" w:rsidRDefault="00C35A82" w:rsidP="00ED6FE2">
      <w:pPr>
        <w:spacing w:line="360" w:lineRule="auto"/>
        <w:outlineLvl w:val="0"/>
        <w:rPr>
          <w:rFonts w:ascii="Times New Roman" w:hAnsi="Times New Roman"/>
          <w:color w:val="000000" w:themeColor="text1"/>
        </w:rPr>
      </w:pPr>
      <w:r>
        <w:rPr>
          <w:rStyle w:val="fontstyle01"/>
        </w:rPr>
        <w:t>-</w:t>
      </w:r>
      <w:r w:rsidR="00ED6FE2" w:rsidRPr="00ED6FE2">
        <w:rPr>
          <w:rFonts w:ascii="Times New Roman" w:hAnsi="Times New Roman"/>
          <w:color w:val="000000" w:themeColor="text1"/>
        </w:rPr>
        <w:t xml:space="preserve"> Nếu kết </w:t>
      </w:r>
      <w:r w:rsidR="00634568">
        <w:rPr>
          <w:rFonts w:ascii="Times New Roman" w:hAnsi="Times New Roman"/>
          <w:color w:val="000000" w:themeColor="text1"/>
        </w:rPr>
        <w:t xml:space="preserve">quả không phù hợp với chẩn đoán: </w:t>
      </w:r>
      <w:r w:rsidR="006C29FE">
        <w:rPr>
          <w:rFonts w:ascii="Times New Roman" w:hAnsi="Times New Roman"/>
          <w:color w:val="000000" w:themeColor="text1"/>
        </w:rPr>
        <w:t>Y</w:t>
      </w:r>
      <w:r w:rsidR="00ED6FE2" w:rsidRPr="00ED6FE2">
        <w:rPr>
          <w:rFonts w:ascii="Times New Roman" w:hAnsi="Times New Roman"/>
          <w:color w:val="000000" w:themeColor="text1"/>
        </w:rPr>
        <w:t>êu cầu kỹ thuật viên chạy</w:t>
      </w:r>
      <w:r w:rsidR="006C29FE">
        <w:rPr>
          <w:rFonts w:ascii="Times New Roman" w:hAnsi="Times New Roman"/>
          <w:color w:val="000000" w:themeColor="text1"/>
        </w:rPr>
        <w:t xml:space="preserve"> lại xét nghiệm đó trên</w:t>
      </w:r>
      <w:r w:rsidR="00ED6FE2" w:rsidRPr="00ED6FE2">
        <w:rPr>
          <w:rFonts w:ascii="Times New Roman" w:hAnsi="Times New Roman"/>
          <w:color w:val="000000" w:themeColor="text1"/>
        </w:rPr>
        <w:t xml:space="preserve"> máy khác và trao đổi với bác sỹ lâm sàng và có thể xin</w:t>
      </w:r>
      <w:r w:rsidR="006C29FE">
        <w:rPr>
          <w:rFonts w:ascii="Times New Roman" w:hAnsi="Times New Roman"/>
          <w:color w:val="000000" w:themeColor="text1"/>
        </w:rPr>
        <w:t xml:space="preserve"> lại mẫu máu khác để kiểm tra (</w:t>
      </w:r>
      <w:r w:rsidR="00ED6FE2" w:rsidRPr="00ED6FE2">
        <w:rPr>
          <w:rFonts w:ascii="Times New Roman" w:hAnsi="Times New Roman"/>
          <w:color w:val="000000" w:themeColor="text1"/>
        </w:rPr>
        <w:t>tùy theo từng trường hợp cụ thể ).</w:t>
      </w:r>
    </w:p>
    <w:p w:rsidR="00B4050C" w:rsidRDefault="00C35A82" w:rsidP="00FA576B">
      <w:pPr>
        <w:spacing w:line="360" w:lineRule="auto"/>
        <w:outlineLvl w:val="0"/>
        <w:rPr>
          <w:rFonts w:ascii="Times New Roman" w:hAnsi="Times New Roman"/>
          <w:color w:val="000000" w:themeColor="text1"/>
        </w:rPr>
      </w:pPr>
      <w:r>
        <w:rPr>
          <w:rStyle w:val="fontstyle01"/>
        </w:rPr>
        <w:lastRenderedPageBreak/>
        <w:t>-</w:t>
      </w:r>
      <w:r w:rsidR="00ED6FE2" w:rsidRPr="00ED6FE2">
        <w:rPr>
          <w:rFonts w:ascii="Times New Roman" w:hAnsi="Times New Roman"/>
          <w:color w:val="000000" w:themeColor="text1"/>
        </w:rPr>
        <w:t xml:space="preserve"> Mẫu bệnh phẩm sau khi phân tích </w:t>
      </w:r>
      <w:r w:rsidR="00634568">
        <w:rPr>
          <w:rFonts w:ascii="Times New Roman" w:hAnsi="Times New Roman"/>
          <w:color w:val="000000" w:themeColor="text1"/>
        </w:rPr>
        <w:t xml:space="preserve">được lưu trong tủ lưu mẫu theo </w:t>
      </w:r>
      <w:r w:rsidR="00A85870">
        <w:rPr>
          <w:rFonts w:ascii="Times New Roman" w:hAnsi="Times New Roman"/>
        </w:rPr>
        <w:t>“</w:t>
      </w:r>
      <w:r w:rsidR="00634568">
        <w:rPr>
          <w:rFonts w:ascii="Times New Roman" w:hAnsi="Times New Roman"/>
          <w:color w:val="000000" w:themeColor="text1"/>
        </w:rPr>
        <w:t>Q</w:t>
      </w:r>
      <w:r w:rsidR="00EA479F">
        <w:rPr>
          <w:rFonts w:ascii="Times New Roman" w:hAnsi="Times New Roman"/>
          <w:color w:val="000000" w:themeColor="text1"/>
        </w:rPr>
        <w:t xml:space="preserve">uy trình lưu </w:t>
      </w:r>
      <w:r w:rsidR="00ED6FE2" w:rsidRPr="00ED6FE2">
        <w:rPr>
          <w:rFonts w:ascii="Times New Roman" w:hAnsi="Times New Roman"/>
          <w:color w:val="000000" w:themeColor="text1"/>
        </w:rPr>
        <w:t>hủy mẫu bệnh phẩm</w:t>
      </w:r>
      <w:r w:rsidR="00A85870" w:rsidRPr="0034014A">
        <w:rPr>
          <w:rStyle w:val="fontstyle01"/>
        </w:rPr>
        <w:t>”</w:t>
      </w:r>
      <w:r w:rsidR="006C29FE">
        <w:rPr>
          <w:rFonts w:ascii="Times New Roman" w:hAnsi="Times New Roman"/>
          <w:color w:val="000000" w:themeColor="text1"/>
        </w:rPr>
        <w:t xml:space="preserve"> tại khoa </w:t>
      </w:r>
      <w:r w:rsidR="00634568">
        <w:rPr>
          <w:rFonts w:ascii="Times New Roman" w:hAnsi="Times New Roman"/>
          <w:color w:val="000000" w:themeColor="text1"/>
        </w:rPr>
        <w:t>mã số XN-QTQL 5.8.9</w:t>
      </w:r>
      <w:r w:rsidR="00ED6FE2" w:rsidRPr="00ED6FE2">
        <w:rPr>
          <w:rFonts w:ascii="Times New Roman" w:hAnsi="Times New Roman"/>
          <w:color w:val="000000" w:themeColor="text1"/>
        </w:rPr>
        <w:t>.</w:t>
      </w:r>
    </w:p>
    <w:p w:rsidR="00FA576B" w:rsidRDefault="00FA576B" w:rsidP="00FA576B">
      <w:pPr>
        <w:spacing w:line="36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-</w:t>
      </w:r>
      <w:r w:rsidR="00515243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X</w:t>
      </w:r>
      <w:r w:rsidRPr="00FA576B">
        <w:rPr>
          <w:rFonts w:ascii="Times New Roman" w:hAnsi="Times New Roman"/>
          <w:color w:val="000000"/>
        </w:rPr>
        <w:t xml:space="preserve">ét nghiệm tuyến tính trong phạm vi hoạt tính enzym 5–1.200 U/L </w:t>
      </w:r>
      <w:r>
        <w:rPr>
          <w:rFonts w:ascii="Times New Roman" w:hAnsi="Times New Roman"/>
          <w:color w:val="000000"/>
        </w:rPr>
        <w:t>.</w:t>
      </w:r>
    </w:p>
    <w:p w:rsidR="00515243" w:rsidRPr="00151D11" w:rsidRDefault="00515243" w:rsidP="00515243">
      <w:pPr>
        <w:spacing w:line="36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(Dựa theo khuyến cáo của nhà sản xuất hóa chất Beckmen Coulter)</w:t>
      </w:r>
      <w:r w:rsidR="00D00760">
        <w:rPr>
          <w:rFonts w:ascii="Times New Roman" w:hAnsi="Times New Roman"/>
          <w:color w:val="000000"/>
        </w:rPr>
        <w:t>.</w:t>
      </w:r>
    </w:p>
    <w:p w:rsidR="00ED37F5" w:rsidRDefault="00ED37F5" w:rsidP="00ED37F5">
      <w:pPr>
        <w:spacing w:line="360" w:lineRule="auto"/>
        <w:rPr>
          <w:rFonts w:ascii="Times New Roman" w:hAnsi="Times New Roman"/>
          <w:b/>
          <w:lang w:eastAsia="vi-VN"/>
        </w:rPr>
      </w:pPr>
      <w:r w:rsidRPr="00797942">
        <w:rPr>
          <w:rFonts w:ascii="Times New Roman" w:hAnsi="Times New Roman"/>
          <w:b/>
          <w:lang w:val="vi-VN" w:eastAsia="vi-VN"/>
        </w:rPr>
        <w:t>11.</w:t>
      </w:r>
      <w:r w:rsidRPr="00797942">
        <w:rPr>
          <w:rFonts w:ascii="Times New Roman" w:hAnsi="Times New Roman"/>
          <w:b/>
          <w:lang w:val="de-DE" w:eastAsia="vi-VN"/>
        </w:rPr>
        <w:t xml:space="preserve"> L</w:t>
      </w:r>
      <w:r w:rsidRPr="00797942">
        <w:rPr>
          <w:rFonts w:ascii="Times New Roman" w:hAnsi="Times New Roman"/>
          <w:b/>
          <w:lang w:val="vi-VN" w:eastAsia="vi-VN"/>
        </w:rPr>
        <w:t>ưu ý</w:t>
      </w:r>
      <w:r>
        <w:rPr>
          <w:rFonts w:ascii="Times New Roman" w:hAnsi="Times New Roman"/>
          <w:b/>
          <w:lang w:eastAsia="vi-VN"/>
        </w:rPr>
        <w:t>, các yếu tố ảnh hưởng</w:t>
      </w:r>
    </w:p>
    <w:p w:rsidR="00ED37F5" w:rsidRDefault="00ED37F5" w:rsidP="00ED37F5">
      <w:pPr>
        <w:spacing w:line="360" w:lineRule="auto"/>
        <w:rPr>
          <w:rFonts w:ascii="Times New Roman" w:hAnsi="Times New Roman"/>
          <w:b/>
          <w:i/>
          <w:lang w:eastAsia="vi-VN"/>
        </w:rPr>
      </w:pPr>
      <w:r w:rsidRPr="00422C24">
        <w:rPr>
          <w:rFonts w:ascii="Times New Roman" w:hAnsi="Times New Roman"/>
          <w:b/>
          <w:i/>
          <w:lang w:eastAsia="vi-VN"/>
        </w:rPr>
        <w:t>11.1</w:t>
      </w:r>
      <w:r>
        <w:rPr>
          <w:rFonts w:ascii="Times New Roman" w:hAnsi="Times New Roman"/>
          <w:b/>
          <w:i/>
          <w:lang w:eastAsia="vi-VN"/>
        </w:rPr>
        <w:t>.</w:t>
      </w:r>
      <w:r w:rsidRPr="00422C24">
        <w:rPr>
          <w:rFonts w:ascii="Times New Roman" w:hAnsi="Times New Roman"/>
          <w:b/>
          <w:i/>
          <w:lang w:eastAsia="vi-VN"/>
        </w:rPr>
        <w:t xml:space="preserve"> Lưu ý</w:t>
      </w:r>
    </w:p>
    <w:p w:rsidR="00ED37F5" w:rsidRDefault="00C35A82" w:rsidP="00ED37F5">
      <w:pPr>
        <w:spacing w:line="360" w:lineRule="auto"/>
        <w:rPr>
          <w:rFonts w:ascii="Times New Roman" w:hAnsi="Times New Roman"/>
          <w:lang w:eastAsia="vi-VN"/>
        </w:rPr>
      </w:pPr>
      <w:r>
        <w:rPr>
          <w:rStyle w:val="fontstyle01"/>
        </w:rPr>
        <w:t>-</w:t>
      </w:r>
      <w:r w:rsidR="00ED37F5">
        <w:rPr>
          <w:rFonts w:ascii="Times New Roman" w:hAnsi="Times New Roman"/>
          <w:b/>
          <w:lang w:eastAsia="vi-VN"/>
        </w:rPr>
        <w:t xml:space="preserve"> </w:t>
      </w:r>
      <w:r w:rsidR="00ED37F5" w:rsidRPr="00ED37F5">
        <w:rPr>
          <w:rFonts w:ascii="Times New Roman" w:hAnsi="Times New Roman"/>
          <w:lang w:eastAsia="vi-VN"/>
        </w:rPr>
        <w:t>M</w:t>
      </w:r>
      <w:r w:rsidR="00ED37F5">
        <w:rPr>
          <w:rFonts w:ascii="Times New Roman" w:hAnsi="Times New Roman"/>
          <w:lang w:eastAsia="vi-VN"/>
        </w:rPr>
        <w:t>ẫu bệnh phẩm bị vỡ hồng cầu có thể làm thay đổi kết quả xét nghiệm.</w:t>
      </w:r>
    </w:p>
    <w:p w:rsidR="00ED37F5" w:rsidRPr="00956C3A" w:rsidRDefault="00C35A82" w:rsidP="00ED37F5">
      <w:pPr>
        <w:spacing w:line="360" w:lineRule="auto"/>
        <w:outlineLvl w:val="0"/>
        <w:rPr>
          <w:rFonts w:ascii="Times New Roman" w:hAnsi="Times New Roman"/>
          <w:color w:val="000000" w:themeColor="text1"/>
        </w:rPr>
      </w:pPr>
      <w:r>
        <w:rPr>
          <w:rStyle w:val="fontstyle01"/>
        </w:rPr>
        <w:t>-</w:t>
      </w:r>
      <w:r w:rsidR="00ED37F5" w:rsidRPr="00956C3A">
        <w:rPr>
          <w:rFonts w:ascii="Times New Roman" w:hAnsi="Times New Roman"/>
          <w:color w:val="000000" w:themeColor="text1"/>
        </w:rPr>
        <w:t xml:space="preserve"> Trong trường hợp kết quả xét nghiệm </w:t>
      </w:r>
      <w:r w:rsidR="00FA576B">
        <w:rPr>
          <w:rFonts w:ascii="Times New Roman" w:hAnsi="Times New Roman"/>
          <w:color w:val="000000" w:themeColor="text1"/>
        </w:rPr>
        <w:t xml:space="preserve">bất thường như  kết quả âm, cảnh báo </w:t>
      </w:r>
      <w:r w:rsidR="00BA7F66">
        <w:rPr>
          <w:rFonts w:ascii="Times New Roman" w:hAnsi="Times New Roman"/>
          <w:color w:val="000000" w:themeColor="text1"/>
        </w:rPr>
        <w:t xml:space="preserve">đỏ </w:t>
      </w:r>
      <w:r w:rsidR="00FA576B">
        <w:rPr>
          <w:rFonts w:ascii="Times New Roman" w:hAnsi="Times New Roman"/>
          <w:color w:val="000000" w:themeColor="text1"/>
        </w:rPr>
        <w:t xml:space="preserve">trên hệ thống phân tích do </w:t>
      </w:r>
      <w:r w:rsidR="00ED37F5" w:rsidRPr="00956C3A">
        <w:rPr>
          <w:rFonts w:ascii="Times New Roman" w:hAnsi="Times New Roman"/>
          <w:color w:val="000000" w:themeColor="text1"/>
        </w:rPr>
        <w:t>huyết thanh, huyết tương quá đục</w:t>
      </w:r>
      <w:r w:rsidR="00FA576B">
        <w:rPr>
          <w:rFonts w:ascii="Times New Roman" w:hAnsi="Times New Roman"/>
          <w:color w:val="000000" w:themeColor="text1"/>
        </w:rPr>
        <w:t xml:space="preserve">, quá vàng, </w:t>
      </w:r>
      <w:r w:rsidR="00ED37F5" w:rsidRPr="00956C3A">
        <w:rPr>
          <w:rFonts w:ascii="Times New Roman" w:hAnsi="Times New Roman"/>
          <w:color w:val="000000" w:themeColor="text1"/>
        </w:rPr>
        <w:t xml:space="preserve">kỹ thuật viên </w:t>
      </w:r>
      <w:r w:rsidR="00FA576B">
        <w:rPr>
          <w:rFonts w:ascii="Times New Roman" w:hAnsi="Times New Roman"/>
          <w:color w:val="000000" w:themeColor="text1"/>
        </w:rPr>
        <w:t>cần kiểm tra pha loãng mẫu.</w:t>
      </w:r>
    </w:p>
    <w:p w:rsidR="00ED37F5" w:rsidRDefault="00ED37F5" w:rsidP="00ED37F5">
      <w:pPr>
        <w:spacing w:line="360" w:lineRule="auto"/>
        <w:rPr>
          <w:rFonts w:ascii="Times New Roman" w:hAnsi="Times New Roman"/>
          <w:b/>
          <w:lang w:eastAsia="vi-VN"/>
        </w:rPr>
      </w:pPr>
      <w:r>
        <w:rPr>
          <w:rFonts w:ascii="Times New Roman" w:hAnsi="Times New Roman"/>
          <w:b/>
          <w:lang w:eastAsia="vi-VN"/>
        </w:rPr>
        <w:t>11.2. Các yếu tố ảnh hưởng</w:t>
      </w:r>
    </w:p>
    <w:p w:rsidR="005974B4" w:rsidRDefault="005974B4" w:rsidP="00ED37F5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- </w:t>
      </w:r>
      <w:r w:rsidR="00FB5A46">
        <w:rPr>
          <w:rFonts w:ascii="Times New Roman" w:hAnsi="Times New Roman"/>
          <w:lang w:eastAsia="vi-VN"/>
        </w:rPr>
        <w:t>Các thuốc có thể làm tăng hoạt độ GGT là: Rượu, aminoglycosid, barbiturat, thuốc kháng H</w:t>
      </w:r>
      <w:r w:rsidR="00FB5A46">
        <w:rPr>
          <w:rFonts w:ascii="Times New Roman" w:hAnsi="Times New Roman"/>
          <w:vertAlign w:val="subscript"/>
          <w:lang w:eastAsia="vi-VN"/>
        </w:rPr>
        <w:t xml:space="preserve">2, </w:t>
      </w:r>
      <w:r w:rsidR="00FB5A46">
        <w:rPr>
          <w:rFonts w:ascii="Times New Roman" w:hAnsi="Times New Roman"/>
          <w:lang w:eastAsia="vi-VN"/>
        </w:rPr>
        <w:t>thuốc chống viêm không phải là steroid, phenytoin, thuốc ngừa thai uống, thuốc chống trầm cảm, carbamzepin, cimetidin, furosemid.</w:t>
      </w:r>
    </w:p>
    <w:p w:rsidR="00FB5A46" w:rsidRDefault="00FB0EFD" w:rsidP="00ED37F5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>- Thuốc có thể làm</w:t>
      </w:r>
      <w:r w:rsidR="00FB5A46">
        <w:rPr>
          <w:rFonts w:ascii="Times New Roman" w:hAnsi="Times New Roman"/>
          <w:lang w:eastAsia="vi-VN"/>
        </w:rPr>
        <w:t xml:space="preserve"> giảm GGT là: Clofibrat, thuốc chống đông.</w:t>
      </w:r>
    </w:p>
    <w:p w:rsidR="00FA576B" w:rsidRPr="00FA576B" w:rsidRDefault="00FA576B" w:rsidP="00FA576B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>- V</w:t>
      </w:r>
      <w:r w:rsidRPr="00FA576B">
        <w:rPr>
          <w:rFonts w:ascii="Times New Roman" w:hAnsi="Times New Roman"/>
          <w:lang w:eastAsia="vi-VN"/>
        </w:rPr>
        <w:t>àng da: Độ ảnh hưởng nhỏ hơn 3%, tối đa 40 mg/dL hoặc 684 µ</w:t>
      </w:r>
      <w:r>
        <w:rPr>
          <w:rFonts w:ascii="Times New Roman" w:hAnsi="Times New Roman"/>
          <w:lang w:eastAsia="vi-VN"/>
        </w:rPr>
        <w:t>mol/L</w:t>
      </w:r>
      <w:r w:rsidRPr="00FA576B">
        <w:rPr>
          <w:rFonts w:ascii="Times New Roman" w:hAnsi="Times New Roman"/>
          <w:lang w:eastAsia="vi-VN"/>
        </w:rPr>
        <w:t>bilirubin</w:t>
      </w:r>
      <w:r w:rsidR="00D17030">
        <w:rPr>
          <w:rFonts w:ascii="Times New Roman" w:hAnsi="Times New Roman"/>
          <w:lang w:eastAsia="vi-VN"/>
        </w:rPr>
        <w:t>.</w:t>
      </w:r>
    </w:p>
    <w:p w:rsidR="00FA576B" w:rsidRPr="00FA576B" w:rsidRDefault="00FA576B" w:rsidP="00FA576B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- </w:t>
      </w:r>
      <w:r w:rsidRPr="00FA576B">
        <w:rPr>
          <w:rFonts w:ascii="Times New Roman" w:hAnsi="Times New Roman"/>
          <w:lang w:eastAsia="vi-VN"/>
        </w:rPr>
        <w:t>Huyến tán: Độ ảnh hưởng nhỏ hơn 5%, tối đa 2,5 g/L haemoglobin</w:t>
      </w:r>
      <w:r w:rsidR="00D17030">
        <w:rPr>
          <w:rFonts w:ascii="Times New Roman" w:hAnsi="Times New Roman"/>
          <w:lang w:eastAsia="vi-VN"/>
        </w:rPr>
        <w:t>.</w:t>
      </w:r>
    </w:p>
    <w:p w:rsidR="002409DA" w:rsidRDefault="00FA576B" w:rsidP="002409DA">
      <w:pPr>
        <w:spacing w:line="360" w:lineRule="auto"/>
        <w:outlineLvl w:val="0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- </w:t>
      </w:r>
      <w:r w:rsidRPr="00FA576B">
        <w:rPr>
          <w:rFonts w:ascii="Times New Roman" w:hAnsi="Times New Roman"/>
          <w:lang w:eastAsia="vi-VN"/>
        </w:rPr>
        <w:t>Tăng lipit máu: Độ ảnh hưởng nhỏ hơn 5%, tối đa 1.000 mg/dL Intralipi</w:t>
      </w:r>
      <w:r w:rsidR="00EE418F">
        <w:rPr>
          <w:rFonts w:ascii="Times New Roman" w:hAnsi="Times New Roman"/>
          <w:lang w:eastAsia="vi-VN"/>
        </w:rPr>
        <w:t xml:space="preserve"> </w:t>
      </w:r>
    </w:p>
    <w:p w:rsidR="002409DA" w:rsidRPr="00151D11" w:rsidRDefault="002409DA" w:rsidP="002409DA">
      <w:pPr>
        <w:spacing w:line="36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(Dựa theo khuyến cáo của nhà sản xuất hóa chất Beckmen Coulter)</w:t>
      </w:r>
      <w:r w:rsidR="00D00760">
        <w:rPr>
          <w:rFonts w:ascii="Times New Roman" w:hAnsi="Times New Roman"/>
          <w:color w:val="000000"/>
        </w:rPr>
        <w:t>.</w:t>
      </w:r>
    </w:p>
    <w:p w:rsidR="00C621C2" w:rsidRDefault="00C621C2" w:rsidP="00ED080C">
      <w:pPr>
        <w:spacing w:line="360" w:lineRule="auto"/>
        <w:rPr>
          <w:rFonts w:ascii="Times New Roman" w:hAnsi="Times New Roman"/>
          <w:b/>
          <w:lang w:eastAsia="vi-VN"/>
        </w:rPr>
      </w:pPr>
      <w:r w:rsidRPr="00730EBE">
        <w:rPr>
          <w:rFonts w:ascii="Times New Roman" w:hAnsi="Times New Roman"/>
          <w:b/>
          <w:lang w:val="vi-VN" w:eastAsia="vi-VN"/>
        </w:rPr>
        <w:t>12. Lưu hồ sơ</w:t>
      </w:r>
    </w:p>
    <w:p w:rsidR="00B4050C" w:rsidRPr="008C25AE" w:rsidRDefault="00B4050C" w:rsidP="00B4050C">
      <w:pPr>
        <w:spacing w:line="360" w:lineRule="auto"/>
        <w:rPr>
          <w:rFonts w:ascii="Times New Roman" w:hAnsi="Times New Roman"/>
        </w:rPr>
      </w:pPr>
      <w:r w:rsidRPr="008C25AE">
        <w:rPr>
          <w:rFonts w:ascii="Times New Roman" w:hAnsi="Times New Roman"/>
        </w:rPr>
        <w:t>- Kết quả vào phần mềm máy tính và in ra giấy trả cho người bệnh, khoa phòng lưu bệnh án.</w:t>
      </w:r>
    </w:p>
    <w:p w:rsidR="00C35A82" w:rsidRDefault="00B4050C" w:rsidP="00B4050C">
      <w:pPr>
        <w:spacing w:line="360" w:lineRule="auto"/>
        <w:rPr>
          <w:rFonts w:ascii="Times New Roman" w:hAnsi="Times New Roman"/>
        </w:rPr>
      </w:pPr>
      <w:r w:rsidRPr="008C25AE">
        <w:rPr>
          <w:rFonts w:ascii="Times New Roman" w:hAnsi="Times New Roman"/>
        </w:rPr>
        <w:t>- Cuối tháng in sổ từ phần mềm m</w:t>
      </w:r>
      <w:r>
        <w:rPr>
          <w:rFonts w:ascii="Times New Roman" w:hAnsi="Times New Roman"/>
        </w:rPr>
        <w:t>áy tính lưu tại khoa.</w:t>
      </w:r>
    </w:p>
    <w:p w:rsidR="00C621C2" w:rsidRDefault="00C621C2" w:rsidP="00ED080C">
      <w:pPr>
        <w:spacing w:line="360" w:lineRule="auto"/>
        <w:rPr>
          <w:rFonts w:ascii="Times New Roman" w:hAnsi="Times New Roman"/>
          <w:b/>
          <w:lang w:val="nl-NL" w:eastAsia="vi-VN"/>
        </w:rPr>
      </w:pPr>
      <w:r w:rsidRPr="00730EBE">
        <w:rPr>
          <w:rFonts w:ascii="Times New Roman" w:hAnsi="Times New Roman"/>
          <w:b/>
          <w:lang w:val="nl-NL" w:eastAsia="vi-VN"/>
        </w:rPr>
        <w:t>13. Tài liệu liên quan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3612"/>
        <w:gridCol w:w="4353"/>
      </w:tblGrid>
      <w:tr w:rsidR="00FB5A46" w:rsidRPr="0035322C" w:rsidTr="00434395">
        <w:trPr>
          <w:trHeight w:val="958"/>
        </w:trPr>
        <w:tc>
          <w:tcPr>
            <w:tcW w:w="1102" w:type="dxa"/>
            <w:shd w:val="clear" w:color="auto" w:fill="auto"/>
          </w:tcPr>
          <w:p w:rsidR="00FB5A46" w:rsidRPr="0035322C" w:rsidRDefault="00FB5A46" w:rsidP="00CB3D8F">
            <w:pPr>
              <w:spacing w:line="360" w:lineRule="auto"/>
              <w:rPr>
                <w:rFonts w:ascii="Times New Roman" w:hAnsi="Times New Roman"/>
                <w:b/>
                <w:lang w:eastAsia="vi-VN"/>
              </w:rPr>
            </w:pPr>
          </w:p>
          <w:p w:rsidR="00FB5A46" w:rsidRPr="0035322C" w:rsidRDefault="00FB5A46" w:rsidP="00CB3D8F">
            <w:pPr>
              <w:spacing w:line="360" w:lineRule="auto"/>
              <w:jc w:val="center"/>
              <w:rPr>
                <w:rFonts w:ascii="Times New Roman" w:hAnsi="Times New Roman"/>
                <w:b/>
                <w:lang w:eastAsia="vi-VN"/>
              </w:rPr>
            </w:pPr>
            <w:r w:rsidRPr="0035322C">
              <w:rPr>
                <w:rFonts w:ascii="Times New Roman" w:hAnsi="Times New Roman"/>
                <w:b/>
                <w:lang w:eastAsia="vi-VN"/>
              </w:rPr>
              <w:t>TT</w:t>
            </w:r>
          </w:p>
          <w:p w:rsidR="00FB5A46" w:rsidRPr="0035322C" w:rsidRDefault="00FB5A46" w:rsidP="00CB3D8F">
            <w:pPr>
              <w:spacing w:line="360" w:lineRule="auto"/>
              <w:rPr>
                <w:rFonts w:ascii="Times New Roman" w:hAnsi="Times New Roman"/>
                <w:b/>
                <w:lang w:eastAsia="vi-VN"/>
              </w:rPr>
            </w:pPr>
          </w:p>
        </w:tc>
        <w:tc>
          <w:tcPr>
            <w:tcW w:w="3612" w:type="dxa"/>
            <w:shd w:val="clear" w:color="auto" w:fill="auto"/>
          </w:tcPr>
          <w:p w:rsidR="00FB5A46" w:rsidRPr="0035322C" w:rsidRDefault="00FB5A46" w:rsidP="00CB3D8F">
            <w:pPr>
              <w:spacing w:line="360" w:lineRule="auto"/>
              <w:rPr>
                <w:rFonts w:ascii="Times New Roman" w:hAnsi="Times New Roman"/>
                <w:b/>
                <w:lang w:eastAsia="vi-VN"/>
              </w:rPr>
            </w:pPr>
          </w:p>
          <w:p w:rsidR="00FB5A46" w:rsidRPr="0035322C" w:rsidRDefault="00FB5A46" w:rsidP="00CB3D8F">
            <w:pPr>
              <w:spacing w:line="360" w:lineRule="auto"/>
              <w:jc w:val="center"/>
              <w:rPr>
                <w:rFonts w:ascii="Times New Roman" w:hAnsi="Times New Roman"/>
                <w:b/>
                <w:lang w:eastAsia="vi-VN"/>
              </w:rPr>
            </w:pPr>
            <w:r w:rsidRPr="0035322C">
              <w:rPr>
                <w:rFonts w:ascii="Times New Roman" w:hAnsi="Times New Roman"/>
                <w:b/>
                <w:lang w:eastAsia="vi-VN"/>
              </w:rPr>
              <w:t>Mã quy trình/biểu mẫu</w:t>
            </w:r>
          </w:p>
        </w:tc>
        <w:tc>
          <w:tcPr>
            <w:tcW w:w="4353" w:type="dxa"/>
            <w:shd w:val="clear" w:color="auto" w:fill="auto"/>
          </w:tcPr>
          <w:p w:rsidR="00FB5A46" w:rsidRPr="0035322C" w:rsidRDefault="00FB5A46" w:rsidP="00CB3D8F">
            <w:pPr>
              <w:tabs>
                <w:tab w:val="left" w:pos="774"/>
                <w:tab w:val="center" w:pos="2123"/>
              </w:tabs>
              <w:spacing w:line="360" w:lineRule="auto"/>
              <w:rPr>
                <w:rFonts w:ascii="Times New Roman" w:hAnsi="Times New Roman"/>
                <w:b/>
                <w:lang w:eastAsia="vi-VN"/>
              </w:rPr>
            </w:pPr>
            <w:r w:rsidRPr="0035322C">
              <w:rPr>
                <w:rFonts w:ascii="Times New Roman" w:hAnsi="Times New Roman"/>
                <w:b/>
                <w:lang w:eastAsia="vi-VN"/>
              </w:rPr>
              <w:tab/>
            </w:r>
          </w:p>
          <w:p w:rsidR="00FB5A46" w:rsidRPr="0035322C" w:rsidRDefault="00FB5A46" w:rsidP="00CB3D8F">
            <w:pPr>
              <w:tabs>
                <w:tab w:val="left" w:pos="774"/>
                <w:tab w:val="center" w:pos="2123"/>
              </w:tabs>
              <w:spacing w:line="360" w:lineRule="auto"/>
              <w:rPr>
                <w:rFonts w:ascii="Times New Roman" w:hAnsi="Times New Roman"/>
                <w:b/>
                <w:lang w:eastAsia="vi-VN"/>
              </w:rPr>
            </w:pPr>
            <w:r>
              <w:rPr>
                <w:rFonts w:ascii="Times New Roman" w:hAnsi="Times New Roman"/>
                <w:b/>
                <w:lang w:eastAsia="vi-VN"/>
              </w:rPr>
              <w:tab/>
              <w:t>Tên quy trình</w:t>
            </w:r>
            <w:r w:rsidR="00434395">
              <w:rPr>
                <w:rFonts w:ascii="Times New Roman" w:hAnsi="Times New Roman"/>
                <w:b/>
                <w:lang w:eastAsia="vi-VN"/>
              </w:rPr>
              <w:t>/</w:t>
            </w:r>
            <w:r>
              <w:rPr>
                <w:rFonts w:ascii="Times New Roman" w:hAnsi="Times New Roman"/>
                <w:b/>
                <w:lang w:eastAsia="vi-VN"/>
              </w:rPr>
              <w:t xml:space="preserve">biểu mẫu </w:t>
            </w:r>
          </w:p>
        </w:tc>
      </w:tr>
      <w:tr w:rsidR="008E43C7" w:rsidRPr="0035322C" w:rsidTr="00434395">
        <w:trPr>
          <w:trHeight w:val="958"/>
        </w:trPr>
        <w:tc>
          <w:tcPr>
            <w:tcW w:w="1102" w:type="dxa"/>
            <w:shd w:val="clear" w:color="auto" w:fill="auto"/>
            <w:vAlign w:val="center"/>
          </w:tcPr>
          <w:p w:rsidR="008E43C7" w:rsidRPr="0035322C" w:rsidRDefault="008E43C7" w:rsidP="008E43C7">
            <w:pPr>
              <w:spacing w:line="360" w:lineRule="auto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eastAsia="vi-VN"/>
              </w:rPr>
              <w:lastRenderedPageBreak/>
              <w:t>1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8E43C7" w:rsidRPr="0035322C" w:rsidRDefault="008E43C7" w:rsidP="008E43C7">
            <w:pPr>
              <w:spacing w:line="360" w:lineRule="auto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eastAsia="vi-VN"/>
              </w:rPr>
              <w:t>QTKT.HS.38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8E43C7" w:rsidRPr="0035322C" w:rsidRDefault="008E43C7" w:rsidP="008E43C7">
            <w:pPr>
              <w:spacing w:line="360" w:lineRule="auto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</w:rPr>
              <w:t>Q</w:t>
            </w:r>
            <w:r w:rsidR="00C00083">
              <w:rPr>
                <w:rFonts w:ascii="Times New Roman" w:hAnsi="Times New Roman"/>
              </w:rPr>
              <w:t>uy trình vận hành máy</w:t>
            </w:r>
            <w:r w:rsidRPr="00797942">
              <w:rPr>
                <w:rFonts w:ascii="Times New Roman" w:hAnsi="Times New Roman"/>
              </w:rPr>
              <w:t xml:space="preserve"> </w:t>
            </w:r>
            <w:r w:rsidR="000E7076">
              <w:rPr>
                <w:rFonts w:ascii="Times New Roman" w:hAnsi="Times New Roman"/>
              </w:rPr>
              <w:t xml:space="preserve">xét nghiệm Hóa sinh </w:t>
            </w:r>
            <w:r w:rsidRPr="00797942">
              <w:rPr>
                <w:rFonts w:ascii="Times New Roman" w:hAnsi="Times New Roman"/>
              </w:rPr>
              <w:t>AU 480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E43C7" w:rsidTr="00434395">
        <w:trPr>
          <w:trHeight w:val="958"/>
        </w:trPr>
        <w:tc>
          <w:tcPr>
            <w:tcW w:w="1102" w:type="dxa"/>
            <w:shd w:val="clear" w:color="auto" w:fill="auto"/>
            <w:vAlign w:val="center"/>
          </w:tcPr>
          <w:p w:rsidR="008E43C7" w:rsidRDefault="008E43C7" w:rsidP="008E43C7">
            <w:pPr>
              <w:spacing w:line="360" w:lineRule="auto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eastAsia="vi-VN"/>
              </w:rPr>
              <w:t>2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8E43C7" w:rsidRDefault="008E43C7" w:rsidP="008E43C7">
            <w:pPr>
              <w:spacing w:line="360" w:lineRule="auto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eastAsia="vi-VN"/>
              </w:rPr>
              <w:t>QTKT.HS.39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8E43C7" w:rsidRDefault="0020321B" w:rsidP="008E43C7">
            <w:pPr>
              <w:spacing w:line="360" w:lineRule="auto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</w:rPr>
              <w:t>Quy trình vận hành máy</w:t>
            </w:r>
            <w:r w:rsidRPr="007979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xét nghiệm Hóa sinh AU 680</w:t>
            </w:r>
          </w:p>
        </w:tc>
      </w:tr>
      <w:tr w:rsidR="008E43C7" w:rsidRPr="0035322C" w:rsidTr="00434395">
        <w:trPr>
          <w:trHeight w:val="850"/>
        </w:trPr>
        <w:tc>
          <w:tcPr>
            <w:tcW w:w="1102" w:type="dxa"/>
            <w:shd w:val="clear" w:color="auto" w:fill="auto"/>
            <w:vAlign w:val="center"/>
          </w:tcPr>
          <w:p w:rsidR="008E43C7" w:rsidRPr="0035322C" w:rsidRDefault="008E43C7" w:rsidP="008E43C7">
            <w:pPr>
              <w:spacing w:line="360" w:lineRule="auto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eastAsia="vi-VN"/>
              </w:rPr>
              <w:t>3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8E43C7" w:rsidRPr="0035322C" w:rsidRDefault="008E43C7" w:rsidP="008E43C7">
            <w:pPr>
              <w:spacing w:line="360" w:lineRule="auto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eastAsia="vi-VN"/>
              </w:rPr>
              <w:t>QTKT.HS.40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8E43C7" w:rsidRPr="0035322C" w:rsidRDefault="0020321B" w:rsidP="008E43C7">
            <w:pPr>
              <w:spacing w:line="360" w:lineRule="auto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</w:rPr>
              <w:t>Quy trình vận hành máy</w:t>
            </w:r>
            <w:r w:rsidRPr="007979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xét nghiệm Hóa sinh AU 2700</w:t>
            </w:r>
          </w:p>
        </w:tc>
      </w:tr>
      <w:tr w:rsidR="00FB5A46" w:rsidTr="00434395">
        <w:trPr>
          <w:trHeight w:val="958"/>
        </w:trPr>
        <w:tc>
          <w:tcPr>
            <w:tcW w:w="1102" w:type="dxa"/>
            <w:shd w:val="clear" w:color="auto" w:fill="auto"/>
            <w:vAlign w:val="center"/>
          </w:tcPr>
          <w:p w:rsidR="00FB5A46" w:rsidRPr="0035322C" w:rsidRDefault="00FB5A46" w:rsidP="00CB3D8F">
            <w:pPr>
              <w:spacing w:line="360" w:lineRule="auto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eastAsia="vi-VN"/>
              </w:rPr>
              <w:t>4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FB5A46" w:rsidRPr="00EE418F" w:rsidRDefault="00763A97" w:rsidP="00CB3D8F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lang w:eastAsia="vi-VN"/>
              </w:rPr>
            </w:pPr>
            <w:r>
              <w:rPr>
                <w:rFonts w:ascii="Times New Roman" w:hAnsi="Times New Roman"/>
                <w:lang w:val="fr-FR" w:eastAsia="vi-VN"/>
              </w:rPr>
              <w:t>XN-QTQL 5.8.5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FB5A46" w:rsidRPr="00EE418F" w:rsidRDefault="00763A97" w:rsidP="00CB3D8F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lang w:eastAsia="vi-VN"/>
              </w:rPr>
            </w:pPr>
            <w:r>
              <w:rPr>
                <w:rFonts w:ascii="Times New Roman" w:hAnsi="Times New Roman"/>
                <w:lang w:val="fr-FR" w:eastAsia="vi-VN"/>
              </w:rPr>
              <w:t>Quy trình nội kiểm tra chất lượng xét nghiệm</w:t>
            </w:r>
          </w:p>
        </w:tc>
      </w:tr>
      <w:tr w:rsidR="00FB5A46" w:rsidTr="00434395">
        <w:trPr>
          <w:trHeight w:val="958"/>
        </w:trPr>
        <w:tc>
          <w:tcPr>
            <w:tcW w:w="1102" w:type="dxa"/>
            <w:shd w:val="clear" w:color="auto" w:fill="auto"/>
            <w:vAlign w:val="center"/>
          </w:tcPr>
          <w:p w:rsidR="00FB5A46" w:rsidRDefault="00FB5A46" w:rsidP="00CB3D8F">
            <w:pPr>
              <w:spacing w:line="360" w:lineRule="auto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eastAsia="vi-VN"/>
              </w:rPr>
              <w:t>5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FB5A46" w:rsidRPr="008651C4" w:rsidRDefault="00FB5A46" w:rsidP="00CB3D8F">
            <w:pPr>
              <w:spacing w:line="360" w:lineRule="auto"/>
              <w:jc w:val="center"/>
              <w:rPr>
                <w:rFonts w:ascii="Times New Roman" w:hAnsi="Times New Roman"/>
                <w:lang w:eastAsia="vi-VN"/>
              </w:rPr>
            </w:pPr>
            <w:r w:rsidRPr="008651C4">
              <w:rPr>
                <w:rFonts w:ascii="Times New Roman" w:hAnsi="Times New Roman"/>
                <w:lang w:val="fr-FR" w:eastAsia="vi-VN"/>
              </w:rPr>
              <w:t>XN - QTQL 5.8.6</w:t>
            </w:r>
            <w:r w:rsidRPr="008651C4">
              <w:rPr>
                <w:rFonts w:ascii="Times New Roman" w:hAnsi="Times New Roman"/>
                <w:lang w:eastAsia="vi-VN"/>
              </w:rPr>
              <w:t xml:space="preserve"> 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FB5A46" w:rsidRPr="00B23013" w:rsidRDefault="008651C4" w:rsidP="00D00760">
            <w:pPr>
              <w:spacing w:line="360" w:lineRule="auto"/>
              <w:jc w:val="center"/>
              <w:rPr>
                <w:rFonts w:ascii="Times New Roman" w:hAnsi="Times New Roman"/>
                <w:lang w:val="fr-FR" w:eastAsia="vi-VN"/>
              </w:rPr>
            </w:pPr>
            <w:r>
              <w:rPr>
                <w:rFonts w:ascii="Times New Roman" w:hAnsi="Times New Roman"/>
                <w:lang w:val="fr-FR" w:eastAsia="vi-VN"/>
              </w:rPr>
              <w:t>Quy trình ngoại kiểm tra chất lượng xét nghiệm</w:t>
            </w:r>
          </w:p>
        </w:tc>
      </w:tr>
      <w:tr w:rsidR="00FB5A46" w:rsidTr="00434395">
        <w:trPr>
          <w:trHeight w:val="958"/>
        </w:trPr>
        <w:tc>
          <w:tcPr>
            <w:tcW w:w="1102" w:type="dxa"/>
            <w:shd w:val="clear" w:color="auto" w:fill="auto"/>
            <w:vAlign w:val="center"/>
          </w:tcPr>
          <w:p w:rsidR="00FB5A46" w:rsidRDefault="00FB5A46" w:rsidP="00CB3D8F">
            <w:pPr>
              <w:spacing w:line="360" w:lineRule="auto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eastAsia="vi-VN"/>
              </w:rPr>
              <w:t>6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FB5A46" w:rsidRPr="0035322C" w:rsidRDefault="00FB5A46" w:rsidP="00CB3D8F">
            <w:pPr>
              <w:spacing w:line="360" w:lineRule="auto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eastAsia="vi-VN"/>
              </w:rPr>
              <w:t>XN-STCL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FB5A46" w:rsidRDefault="00FB5A46" w:rsidP="00CB3D8F">
            <w:pPr>
              <w:spacing w:line="360" w:lineRule="auto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eastAsia="vi-VN"/>
              </w:rPr>
              <w:t xml:space="preserve">Sổ tay chất lượng </w:t>
            </w:r>
          </w:p>
        </w:tc>
      </w:tr>
      <w:tr w:rsidR="00FB5A46" w:rsidTr="00434395">
        <w:trPr>
          <w:trHeight w:val="958"/>
        </w:trPr>
        <w:tc>
          <w:tcPr>
            <w:tcW w:w="1102" w:type="dxa"/>
            <w:shd w:val="clear" w:color="auto" w:fill="auto"/>
            <w:vAlign w:val="center"/>
          </w:tcPr>
          <w:p w:rsidR="00FB5A46" w:rsidRDefault="00FB5A46" w:rsidP="00CB3D8F">
            <w:pPr>
              <w:spacing w:line="360" w:lineRule="auto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eastAsia="vi-VN"/>
              </w:rPr>
              <w:t>7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FB5A46" w:rsidRPr="0035322C" w:rsidRDefault="00FB5A46" w:rsidP="00CB3D8F">
            <w:pPr>
              <w:spacing w:line="360" w:lineRule="auto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eastAsia="vi-VN"/>
              </w:rPr>
              <w:t>XN-STDVKH.01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FB5A46" w:rsidRDefault="00FB5A46" w:rsidP="00CB3D8F">
            <w:pPr>
              <w:spacing w:line="360" w:lineRule="auto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eastAsia="vi-VN"/>
              </w:rPr>
              <w:t xml:space="preserve">Sổ tay dịch vụ khách hàng </w:t>
            </w:r>
          </w:p>
        </w:tc>
      </w:tr>
      <w:tr w:rsidR="00FB5A46" w:rsidTr="00434395">
        <w:trPr>
          <w:trHeight w:val="958"/>
        </w:trPr>
        <w:tc>
          <w:tcPr>
            <w:tcW w:w="1102" w:type="dxa"/>
            <w:shd w:val="clear" w:color="auto" w:fill="auto"/>
            <w:vAlign w:val="center"/>
          </w:tcPr>
          <w:p w:rsidR="00FB5A46" w:rsidRDefault="00FB5A46" w:rsidP="00CB3D8F">
            <w:pPr>
              <w:spacing w:line="360" w:lineRule="auto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eastAsia="vi-VN"/>
              </w:rPr>
              <w:t>8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FB5A46" w:rsidRPr="004E7764" w:rsidRDefault="004E7764" w:rsidP="004E7764">
            <w:pPr>
              <w:spacing w:line="360" w:lineRule="auto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XN-STATSH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FB5A46" w:rsidRPr="004E7764" w:rsidRDefault="004E7764" w:rsidP="004E7764">
            <w:pPr>
              <w:spacing w:line="360" w:lineRule="auto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Sổ tay an toàn sinh học</w:t>
            </w:r>
          </w:p>
        </w:tc>
      </w:tr>
      <w:tr w:rsidR="00FB5A46" w:rsidRPr="0035322C" w:rsidTr="00434395">
        <w:trPr>
          <w:trHeight w:val="958"/>
        </w:trPr>
        <w:tc>
          <w:tcPr>
            <w:tcW w:w="1102" w:type="dxa"/>
            <w:shd w:val="clear" w:color="auto" w:fill="auto"/>
            <w:vAlign w:val="center"/>
          </w:tcPr>
          <w:p w:rsidR="00FB5A46" w:rsidRDefault="00FB5A46" w:rsidP="00CB3D8F">
            <w:pPr>
              <w:spacing w:line="360" w:lineRule="auto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eastAsia="vi-VN"/>
              </w:rPr>
              <w:t>9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FB5A46" w:rsidRPr="0035322C" w:rsidRDefault="00FB5A46" w:rsidP="00CB3D8F">
            <w:pPr>
              <w:spacing w:line="360" w:lineRule="auto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eastAsia="vi-VN"/>
              </w:rPr>
              <w:t>QTKT.HS.47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FB5A46" w:rsidRPr="0035322C" w:rsidRDefault="00FB5A46" w:rsidP="00CB3D8F">
            <w:pPr>
              <w:spacing w:line="360" w:lineRule="auto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eastAsia="vi-VN"/>
              </w:rPr>
              <w:t>Quy trình chạy máy li tâm</w:t>
            </w:r>
          </w:p>
        </w:tc>
      </w:tr>
      <w:tr w:rsidR="00FB5A46" w:rsidTr="00434395">
        <w:trPr>
          <w:trHeight w:val="958"/>
        </w:trPr>
        <w:tc>
          <w:tcPr>
            <w:tcW w:w="1102" w:type="dxa"/>
            <w:shd w:val="clear" w:color="auto" w:fill="auto"/>
            <w:vAlign w:val="center"/>
          </w:tcPr>
          <w:p w:rsidR="00FB5A46" w:rsidRDefault="00FB5A46" w:rsidP="00CB3D8F">
            <w:pPr>
              <w:spacing w:line="360" w:lineRule="auto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eastAsia="vi-VN"/>
              </w:rPr>
              <w:t>10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FB5A46" w:rsidRDefault="00FB5A46" w:rsidP="00CB3D8F">
            <w:pPr>
              <w:spacing w:line="360" w:lineRule="auto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eastAsia="vi-VN"/>
              </w:rPr>
              <w:t>XN – QTQL5.8.9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FB5A46" w:rsidRDefault="00FB5A46" w:rsidP="00CB3D8F">
            <w:pPr>
              <w:spacing w:line="360" w:lineRule="auto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eastAsia="vi-VN"/>
              </w:rPr>
              <w:t>Quy trình lưu hủy mẫu bệnh phẩm</w:t>
            </w:r>
          </w:p>
        </w:tc>
      </w:tr>
      <w:tr w:rsidR="003B1E1D" w:rsidTr="00434395">
        <w:trPr>
          <w:trHeight w:val="958"/>
        </w:trPr>
        <w:tc>
          <w:tcPr>
            <w:tcW w:w="1102" w:type="dxa"/>
            <w:shd w:val="clear" w:color="auto" w:fill="auto"/>
            <w:vAlign w:val="center"/>
          </w:tcPr>
          <w:p w:rsidR="003B1E1D" w:rsidRDefault="003B1E1D" w:rsidP="00CB3D8F">
            <w:pPr>
              <w:spacing w:line="360" w:lineRule="auto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eastAsia="vi-VN"/>
              </w:rPr>
              <w:t>11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3B1E1D" w:rsidRDefault="003B1E1D" w:rsidP="00CB3D8F">
            <w:pPr>
              <w:spacing w:line="360" w:lineRule="auto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eastAsia="vi-VN"/>
              </w:rPr>
              <w:t>XN – QTQL 5.12.2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3B1E1D" w:rsidRDefault="003B1E1D" w:rsidP="00CB3D8F">
            <w:pPr>
              <w:spacing w:line="360" w:lineRule="auto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eastAsia="vi-VN"/>
              </w:rPr>
              <w:t>Hướng dẫn an toàn</w:t>
            </w:r>
          </w:p>
        </w:tc>
      </w:tr>
    </w:tbl>
    <w:p w:rsidR="00C621C2" w:rsidRDefault="00C621C2" w:rsidP="00ED080C">
      <w:pPr>
        <w:spacing w:line="360" w:lineRule="auto"/>
        <w:rPr>
          <w:rFonts w:ascii="Times New Roman" w:hAnsi="Times New Roman"/>
          <w:b/>
          <w:lang w:val="nl-NL" w:eastAsia="vi-VN"/>
        </w:rPr>
      </w:pPr>
      <w:r w:rsidRPr="00730EBE">
        <w:rPr>
          <w:rFonts w:ascii="Times New Roman" w:hAnsi="Times New Roman"/>
          <w:b/>
          <w:lang w:val="nl-NL" w:eastAsia="vi-VN"/>
        </w:rPr>
        <w:t>14. Tài liệu tham khảo</w:t>
      </w:r>
    </w:p>
    <w:p w:rsidR="00FB5A46" w:rsidRPr="00917570" w:rsidRDefault="00C35A82" w:rsidP="00FB5A46">
      <w:pPr>
        <w:spacing w:line="360" w:lineRule="auto"/>
        <w:rPr>
          <w:rFonts w:ascii="Times New Roman" w:hAnsi="Times New Roman"/>
          <w:lang w:val="nl-NL" w:eastAsia="vi-VN"/>
        </w:rPr>
      </w:pPr>
      <w:r>
        <w:rPr>
          <w:rStyle w:val="fontstyle01"/>
        </w:rPr>
        <w:t>-</w:t>
      </w:r>
      <w:r w:rsidR="00FB5A46">
        <w:rPr>
          <w:rFonts w:ascii="Times New Roman" w:hAnsi="Times New Roman"/>
          <w:lang w:val="nl-NL" w:eastAsia="vi-VN"/>
        </w:rPr>
        <w:t xml:space="preserve"> Theo quyết định </w:t>
      </w:r>
      <w:r w:rsidR="00FB5A46" w:rsidRPr="00917570">
        <w:rPr>
          <w:rFonts w:ascii="Times New Roman" w:hAnsi="Times New Roman"/>
          <w:lang w:val="nl-NL" w:eastAsia="vi-VN"/>
        </w:rPr>
        <w:t>320/QĐ – BYT ngày 23/01/2014. Quyết định về việc ban hành tài liệu  “ Hướng dẫn quy trình kỹ thuật chuyên nghành Hóa sinh”</w:t>
      </w:r>
    </w:p>
    <w:p w:rsidR="00FB5A46" w:rsidRPr="00C35A82" w:rsidRDefault="00C35A82" w:rsidP="00FB5A46">
      <w:pPr>
        <w:spacing w:line="360" w:lineRule="auto"/>
        <w:rPr>
          <w:rStyle w:val="fontstyle01"/>
        </w:rPr>
      </w:pPr>
      <w:r>
        <w:rPr>
          <w:rStyle w:val="fontstyle01"/>
        </w:rPr>
        <w:t>- C</w:t>
      </w:r>
      <w:r w:rsidR="00FB5A46" w:rsidRPr="00C35A82">
        <w:rPr>
          <w:rStyle w:val="fontstyle01"/>
        </w:rPr>
        <w:t>ác xét nghiệm thường quy áp dụng trong thực hành lâm sàng của PGS.TS: Nguyễn Đạt Anh.</w:t>
      </w:r>
    </w:p>
    <w:p w:rsidR="00FB5A46" w:rsidRPr="00C35A82" w:rsidRDefault="00C35A82" w:rsidP="00FB5A46">
      <w:pPr>
        <w:spacing w:line="360" w:lineRule="auto"/>
        <w:rPr>
          <w:rStyle w:val="fontstyle01"/>
        </w:rPr>
      </w:pPr>
      <w:r>
        <w:rPr>
          <w:rStyle w:val="fontstyle01"/>
        </w:rPr>
        <w:t>-</w:t>
      </w:r>
      <w:r w:rsidR="00FB5A46" w:rsidRPr="00C35A82">
        <w:rPr>
          <w:rStyle w:val="fontstyle01"/>
        </w:rPr>
        <w:t xml:space="preserve"> Tài li</w:t>
      </w:r>
      <w:r w:rsidR="00FA576B" w:rsidRPr="00C35A82">
        <w:rPr>
          <w:rStyle w:val="fontstyle01"/>
        </w:rPr>
        <w:t xml:space="preserve">ệu hướng dẫn sử dụng sinh phẩm </w:t>
      </w:r>
      <w:r w:rsidR="00FB5A46" w:rsidRPr="00C35A82">
        <w:rPr>
          <w:rStyle w:val="fontstyle01"/>
        </w:rPr>
        <w:t>của nhà sản xuất.</w:t>
      </w:r>
    </w:p>
    <w:p w:rsidR="00FB5A46" w:rsidRPr="00C35A82" w:rsidRDefault="00C35A82" w:rsidP="00FB5A46">
      <w:pPr>
        <w:spacing w:line="360" w:lineRule="auto"/>
        <w:rPr>
          <w:rStyle w:val="fontstyle01"/>
        </w:rPr>
      </w:pPr>
      <w:r>
        <w:rPr>
          <w:rStyle w:val="fontstyle01"/>
        </w:rPr>
        <w:lastRenderedPageBreak/>
        <w:t>-</w:t>
      </w:r>
      <w:r w:rsidR="00FB5A46" w:rsidRPr="00C35A82">
        <w:rPr>
          <w:rStyle w:val="fontstyle01"/>
        </w:rPr>
        <w:t xml:space="preserve"> Hóa sinh lâm sàng Bộ môn Hóa sinh trường Đại học Y Hà Nội.PGS.TS: Tạ Thành Văn.</w:t>
      </w:r>
    </w:p>
    <w:p w:rsidR="00FB5A46" w:rsidRPr="00797942" w:rsidRDefault="00FB5A46" w:rsidP="00FB5A46">
      <w:pPr>
        <w:pStyle w:val="NormalWeb"/>
        <w:spacing w:before="120" w:beforeAutospacing="0"/>
        <w:rPr>
          <w:b/>
          <w:lang w:eastAsia="vi-VN"/>
        </w:rPr>
      </w:pPr>
    </w:p>
    <w:p w:rsidR="00FB5A46" w:rsidRPr="00730EBE" w:rsidRDefault="00FB5A46" w:rsidP="00ED080C">
      <w:pPr>
        <w:spacing w:line="360" w:lineRule="auto"/>
        <w:rPr>
          <w:rFonts w:ascii="Times New Roman" w:hAnsi="Times New Roman"/>
          <w:b/>
          <w:lang w:val="nl-NL" w:eastAsia="vi-VN"/>
        </w:rPr>
      </w:pPr>
    </w:p>
    <w:p w:rsidR="00610EAF" w:rsidRPr="00BD19CD" w:rsidRDefault="00610EAF" w:rsidP="0022343D">
      <w:pPr>
        <w:pStyle w:val="NormalWeb"/>
        <w:spacing w:before="120" w:beforeAutospacing="0"/>
        <w:rPr>
          <w:b/>
          <w:lang w:eastAsia="vi-VN"/>
        </w:rPr>
      </w:pPr>
    </w:p>
    <w:sectPr w:rsidR="00610EAF" w:rsidRPr="00BD19CD" w:rsidSect="00894CE5">
      <w:headerReference w:type="default" r:id="rId9"/>
      <w:footerReference w:type="default" r:id="rId10"/>
      <w:pgSz w:w="11909" w:h="16834" w:code="9"/>
      <w:pgMar w:top="1134" w:right="1134" w:bottom="1134" w:left="1701" w:header="432" w:footer="403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662" w:rsidRDefault="00BE3662">
      <w:r>
        <w:separator/>
      </w:r>
    </w:p>
  </w:endnote>
  <w:endnote w:type="continuationSeparator" w:id="0">
    <w:p w:rsidR="00BE3662" w:rsidRDefault="00BE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.Vn3D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H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820"/>
      <w:gridCol w:w="4252"/>
    </w:tblGrid>
    <w:tr w:rsidR="00894CE5" w:rsidTr="00434395">
      <w:trPr>
        <w:trHeight w:val="249"/>
      </w:trPr>
      <w:tc>
        <w:tcPr>
          <w:tcW w:w="4820" w:type="dxa"/>
        </w:tcPr>
        <w:p w:rsidR="00894CE5" w:rsidRPr="00A3798A" w:rsidRDefault="00894CE5" w:rsidP="00DF5913">
          <w:pPr>
            <w:pStyle w:val="Footer"/>
            <w:rPr>
              <w:rFonts w:ascii="Times New Roman" w:hAnsi="Times New Roman"/>
              <w:i/>
              <w:lang w:eastAsia="en-US"/>
            </w:rPr>
          </w:pPr>
          <w:r w:rsidRPr="00A3798A">
            <w:rPr>
              <w:rFonts w:ascii="Times New Roman" w:hAnsi="Times New Roman"/>
              <w:i/>
              <w:lang w:eastAsia="en-US"/>
            </w:rPr>
            <w:t>Phiên</w:t>
          </w:r>
          <w:r w:rsidR="00D00760">
            <w:rPr>
              <w:rFonts w:ascii="Times New Roman" w:hAnsi="Times New Roman"/>
              <w:i/>
              <w:lang w:eastAsia="en-US"/>
            </w:rPr>
            <w:t xml:space="preserve"> </w:t>
          </w:r>
          <w:r w:rsidRPr="00A3798A">
            <w:rPr>
              <w:rFonts w:ascii="Times New Roman" w:hAnsi="Times New Roman"/>
              <w:i/>
              <w:lang w:eastAsia="en-US"/>
            </w:rPr>
            <w:t>bản</w:t>
          </w:r>
          <w:r>
            <w:rPr>
              <w:rFonts w:ascii="Times New Roman" w:hAnsi="Times New Roman"/>
              <w:i/>
              <w:lang w:eastAsia="en-US"/>
            </w:rPr>
            <w:t xml:space="preserve"> số: 1</w:t>
          </w:r>
          <w:r w:rsidRPr="00A3798A">
            <w:rPr>
              <w:rFonts w:ascii="Times New Roman" w:hAnsi="Times New Roman"/>
              <w:i/>
              <w:lang w:eastAsia="en-US"/>
            </w:rPr>
            <w:t>.0</w:t>
          </w:r>
        </w:p>
      </w:tc>
      <w:tc>
        <w:tcPr>
          <w:tcW w:w="4252" w:type="dxa"/>
        </w:tcPr>
        <w:p w:rsidR="00894CE5" w:rsidRPr="00A3798A" w:rsidRDefault="00894CE5" w:rsidP="00DF5913">
          <w:pPr>
            <w:pStyle w:val="Footer"/>
            <w:rPr>
              <w:rFonts w:ascii="Times New Roman" w:hAnsi="Times New Roman"/>
              <w:i/>
              <w:lang w:eastAsia="en-US"/>
            </w:rPr>
          </w:pPr>
          <w:r w:rsidRPr="00A3798A">
            <w:rPr>
              <w:rFonts w:ascii="Times New Roman" w:hAnsi="Times New Roman"/>
              <w:i/>
              <w:lang w:eastAsia="en-US"/>
            </w:rPr>
            <w:t>Trang</w:t>
          </w:r>
          <w:r>
            <w:rPr>
              <w:rFonts w:ascii="Times New Roman" w:hAnsi="Times New Roman"/>
              <w:i/>
              <w:lang w:eastAsia="en-US"/>
            </w:rPr>
            <w:t xml:space="preserve">: </w:t>
          </w:r>
          <w:r w:rsidR="001F6E6A"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begin"/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instrText xml:space="preserve"> PAGE </w:instrText>
          </w:r>
          <w:r w:rsidR="001F6E6A"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separate"/>
          </w:r>
          <w:r w:rsidR="00626EE9">
            <w:rPr>
              <w:rFonts w:ascii="Times New Roman" w:hAnsi="Times New Roman"/>
              <w:b/>
              <w:bCs/>
              <w:i/>
              <w:noProof/>
              <w:lang w:eastAsia="en-US"/>
            </w:rPr>
            <w:t>2</w:t>
          </w:r>
          <w:r w:rsidR="001F6E6A"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end"/>
          </w:r>
          <w:r w:rsidRPr="00A3798A">
            <w:rPr>
              <w:rFonts w:ascii="Times New Roman" w:hAnsi="Times New Roman"/>
              <w:i/>
              <w:lang w:eastAsia="en-US"/>
            </w:rPr>
            <w:t>/</w:t>
          </w:r>
          <w:r w:rsidR="001F6E6A"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begin"/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instrText xml:space="preserve"> NUMPAGES  </w:instrText>
          </w:r>
          <w:r w:rsidR="001F6E6A"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separate"/>
          </w:r>
          <w:r w:rsidR="00626EE9">
            <w:rPr>
              <w:rFonts w:ascii="Times New Roman" w:hAnsi="Times New Roman"/>
              <w:b/>
              <w:bCs/>
              <w:i/>
              <w:noProof/>
              <w:lang w:eastAsia="en-US"/>
            </w:rPr>
            <w:t>10</w:t>
          </w:r>
          <w:r w:rsidR="001F6E6A"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end"/>
          </w:r>
        </w:p>
      </w:tc>
    </w:tr>
    <w:tr w:rsidR="00894CE5" w:rsidTr="00434395">
      <w:trPr>
        <w:trHeight w:val="249"/>
      </w:trPr>
      <w:tc>
        <w:tcPr>
          <w:tcW w:w="4820" w:type="dxa"/>
        </w:tcPr>
        <w:p w:rsidR="00894CE5" w:rsidRPr="00A3798A" w:rsidRDefault="00894CE5" w:rsidP="00DF5913">
          <w:pPr>
            <w:pStyle w:val="Footer"/>
            <w:rPr>
              <w:rFonts w:ascii="Times New Roman" w:hAnsi="Times New Roman"/>
              <w:i/>
              <w:lang w:eastAsia="en-US"/>
            </w:rPr>
          </w:pPr>
          <w:r w:rsidRPr="00A3798A">
            <w:rPr>
              <w:rFonts w:ascii="Times New Roman" w:hAnsi="Times New Roman"/>
              <w:i/>
              <w:lang w:eastAsia="en-US"/>
            </w:rPr>
            <w:t>Ngày</w:t>
          </w:r>
          <w:r w:rsidR="00D00760">
            <w:rPr>
              <w:rFonts w:ascii="Times New Roman" w:hAnsi="Times New Roman"/>
              <w:i/>
              <w:lang w:eastAsia="en-US"/>
            </w:rPr>
            <w:t xml:space="preserve"> </w:t>
          </w:r>
          <w:r w:rsidRPr="00A3798A">
            <w:rPr>
              <w:rFonts w:ascii="Times New Roman" w:hAnsi="Times New Roman"/>
              <w:i/>
              <w:lang w:eastAsia="en-US"/>
            </w:rPr>
            <w:t>có</w:t>
          </w:r>
          <w:r w:rsidR="00D00760">
            <w:rPr>
              <w:rFonts w:ascii="Times New Roman" w:hAnsi="Times New Roman"/>
              <w:i/>
              <w:lang w:eastAsia="en-US"/>
            </w:rPr>
            <w:t xml:space="preserve"> </w:t>
          </w:r>
          <w:r w:rsidRPr="00A3798A">
            <w:rPr>
              <w:rFonts w:ascii="Times New Roman" w:hAnsi="Times New Roman"/>
              <w:i/>
              <w:lang w:eastAsia="en-US"/>
            </w:rPr>
            <w:t>hiệu</w:t>
          </w:r>
          <w:r w:rsidR="00D00760">
            <w:rPr>
              <w:rFonts w:ascii="Times New Roman" w:hAnsi="Times New Roman"/>
              <w:i/>
              <w:lang w:eastAsia="en-US"/>
            </w:rPr>
            <w:t xml:space="preserve"> </w:t>
          </w:r>
          <w:r w:rsidRPr="00A3798A">
            <w:rPr>
              <w:rFonts w:ascii="Times New Roman" w:hAnsi="Times New Roman"/>
              <w:i/>
              <w:lang w:eastAsia="en-US"/>
            </w:rPr>
            <w:t>lực:</w:t>
          </w:r>
          <w:r w:rsidR="00434395">
            <w:rPr>
              <w:rFonts w:ascii="Times New Roman" w:hAnsi="Times New Roman"/>
              <w:i/>
              <w:lang w:eastAsia="en-US"/>
            </w:rPr>
            <w:t xml:space="preserve"> 16/08/2023</w:t>
          </w:r>
        </w:p>
      </w:tc>
      <w:tc>
        <w:tcPr>
          <w:tcW w:w="4252" w:type="dxa"/>
        </w:tcPr>
        <w:p w:rsidR="00894CE5" w:rsidRPr="00A3798A" w:rsidRDefault="00894CE5" w:rsidP="00DF5913">
          <w:pPr>
            <w:pStyle w:val="Footer"/>
            <w:rPr>
              <w:rFonts w:ascii="Times New Roman" w:hAnsi="Times New Roman"/>
              <w:i/>
              <w:lang w:eastAsia="en-US"/>
            </w:rPr>
          </w:pPr>
        </w:p>
      </w:tc>
    </w:tr>
  </w:tbl>
  <w:p w:rsidR="00302E43" w:rsidRPr="00894CE5" w:rsidRDefault="00302E43" w:rsidP="00894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662" w:rsidRDefault="00BE3662">
      <w:r>
        <w:separator/>
      </w:r>
    </w:p>
  </w:footnote>
  <w:footnote w:type="continuationSeparator" w:id="0">
    <w:p w:rsidR="00BE3662" w:rsidRDefault="00BE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946"/>
      <w:gridCol w:w="2126"/>
    </w:tblGrid>
    <w:tr w:rsidR="00894CE5" w:rsidRPr="00A3798A" w:rsidTr="00434395">
      <w:trPr>
        <w:trHeight w:val="497"/>
      </w:trPr>
      <w:tc>
        <w:tcPr>
          <w:tcW w:w="6946" w:type="dxa"/>
          <w:vAlign w:val="center"/>
        </w:tcPr>
        <w:p w:rsidR="00894CE5" w:rsidRPr="00D17030" w:rsidRDefault="00894CE5" w:rsidP="00894CE5">
          <w:pPr>
            <w:pStyle w:val="Header"/>
            <w:ind w:right="-197"/>
            <w:rPr>
              <w:rFonts w:ascii="Times New Roman" w:hAnsi="Times New Roman"/>
              <w:color w:val="000000"/>
              <w:sz w:val="28"/>
              <w:szCs w:val="28"/>
            </w:rPr>
          </w:pPr>
          <w:r w:rsidRPr="00A3798A">
            <w:rPr>
              <w:rFonts w:ascii="Times New Roman" w:hAnsi="Times New Roman"/>
              <w:color w:val="000000"/>
              <w:sz w:val="28"/>
              <w:szCs w:val="28"/>
            </w:rPr>
            <w:t xml:space="preserve">Quy trình </w:t>
          </w:r>
          <w:r w:rsidR="00D00760">
            <w:rPr>
              <w:rFonts w:ascii="Times New Roman" w:hAnsi="Times New Roman"/>
              <w:color w:val="000000"/>
              <w:sz w:val="28"/>
              <w:szCs w:val="28"/>
            </w:rPr>
            <w:t>xét nghiệm đo hoạt độ GGT máu trên máy AU480/680/2700</w:t>
          </w:r>
        </w:p>
      </w:tc>
      <w:tc>
        <w:tcPr>
          <w:tcW w:w="2126" w:type="dxa"/>
          <w:vAlign w:val="center"/>
        </w:tcPr>
        <w:p w:rsidR="00894CE5" w:rsidRPr="00A5525B" w:rsidRDefault="00894CE5" w:rsidP="00894CE5">
          <w:pPr>
            <w:pStyle w:val="Header"/>
            <w:ind w:right="-197"/>
            <w:rPr>
              <w:rFonts w:ascii="Times New Roman" w:hAnsi="Times New Roman"/>
              <w:color w:val="000000"/>
              <w:sz w:val="28"/>
              <w:szCs w:val="28"/>
            </w:rPr>
          </w:pPr>
          <w:r w:rsidRPr="00A5525B">
            <w:rPr>
              <w:rFonts w:ascii="Times New Roman" w:hAnsi="Times New Roman"/>
              <w:color w:val="000000"/>
              <w:sz w:val="28"/>
              <w:szCs w:val="28"/>
            </w:rPr>
            <w:t>QTKT.</w:t>
          </w:r>
          <w:r w:rsidR="00A43D7D">
            <w:rPr>
              <w:rFonts w:ascii="Times New Roman" w:hAnsi="Times New Roman"/>
              <w:color w:val="000000"/>
              <w:sz w:val="28"/>
              <w:szCs w:val="28"/>
            </w:rPr>
            <w:t>HS.19</w:t>
          </w:r>
        </w:p>
      </w:tc>
    </w:tr>
  </w:tbl>
  <w:p w:rsidR="00302E43" w:rsidRDefault="00302E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4"/>
    <w:multiLevelType w:val="hybridMultilevel"/>
    <w:tmpl w:val="0000305E"/>
    <w:lvl w:ilvl="0" w:tplc="0000440D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1BB"/>
    <w:multiLevelType w:val="hybridMultilevel"/>
    <w:tmpl w:val="000026E9"/>
    <w:lvl w:ilvl="0" w:tplc="000001EB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BB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61"/>
      <w:numFmt w:val="upperLetter"/>
      <w:lvlText w:val="%1."/>
      <w:lvlJc w:val="left"/>
      <w:pPr>
        <w:tabs>
          <w:tab w:val="num" w:pos="961"/>
        </w:tabs>
        <w:ind w:left="961" w:hanging="360"/>
      </w:pPr>
      <w:rPr>
        <w:rFonts w:cs="Times New Roman"/>
      </w:rPr>
    </w:lvl>
    <w:lvl w:ilvl="1" w:tplc="00002CD6">
      <w:start w:val="1"/>
      <w:numFmt w:val="bullet"/>
      <w:lvlText w:val=""/>
      <w:lvlJc w:val="left"/>
      <w:pPr>
        <w:tabs>
          <w:tab w:val="num" w:pos="1681"/>
        </w:tabs>
        <w:ind w:left="1681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7E87"/>
    <w:multiLevelType w:val="hybridMultilevel"/>
    <w:tmpl w:val="0000390C"/>
    <w:lvl w:ilvl="0" w:tplc="00000F3E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2FC1D40"/>
    <w:multiLevelType w:val="hybridMultilevel"/>
    <w:tmpl w:val="FE94098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5C174A1"/>
    <w:multiLevelType w:val="hybridMultilevel"/>
    <w:tmpl w:val="9AB20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611E17"/>
    <w:multiLevelType w:val="hybridMultilevel"/>
    <w:tmpl w:val="126AE75E"/>
    <w:lvl w:ilvl="0" w:tplc="86BE93F6">
      <w:numFmt w:val="bullet"/>
      <w:lvlText w:val="-"/>
      <w:lvlJc w:val="left"/>
      <w:pPr>
        <w:ind w:left="924" w:hanging="152"/>
      </w:pPr>
      <w:rPr>
        <w:rFonts w:ascii="Times New Roman" w:eastAsia="Times New Roman" w:hAnsi="Times New Roman" w:hint="default"/>
        <w:w w:val="99"/>
        <w:sz w:val="26"/>
      </w:rPr>
    </w:lvl>
    <w:lvl w:ilvl="1" w:tplc="BDC25838">
      <w:numFmt w:val="bullet"/>
      <w:lvlText w:val="•"/>
      <w:lvlJc w:val="left"/>
      <w:pPr>
        <w:ind w:left="1880" w:hanging="152"/>
      </w:pPr>
      <w:rPr>
        <w:rFonts w:hint="default"/>
      </w:rPr>
    </w:lvl>
    <w:lvl w:ilvl="2" w:tplc="D9E0197C">
      <w:numFmt w:val="bullet"/>
      <w:lvlText w:val="•"/>
      <w:lvlJc w:val="left"/>
      <w:pPr>
        <w:ind w:left="2841" w:hanging="152"/>
      </w:pPr>
      <w:rPr>
        <w:rFonts w:hint="default"/>
      </w:rPr>
    </w:lvl>
    <w:lvl w:ilvl="3" w:tplc="FEDE489C">
      <w:numFmt w:val="bullet"/>
      <w:lvlText w:val="•"/>
      <w:lvlJc w:val="left"/>
      <w:pPr>
        <w:ind w:left="3802" w:hanging="152"/>
      </w:pPr>
      <w:rPr>
        <w:rFonts w:hint="default"/>
      </w:rPr>
    </w:lvl>
    <w:lvl w:ilvl="4" w:tplc="071E6A62">
      <w:numFmt w:val="bullet"/>
      <w:lvlText w:val="•"/>
      <w:lvlJc w:val="left"/>
      <w:pPr>
        <w:ind w:left="4763" w:hanging="152"/>
      </w:pPr>
      <w:rPr>
        <w:rFonts w:hint="default"/>
      </w:rPr>
    </w:lvl>
    <w:lvl w:ilvl="5" w:tplc="89AAE408">
      <w:numFmt w:val="bullet"/>
      <w:lvlText w:val="•"/>
      <w:lvlJc w:val="left"/>
      <w:pPr>
        <w:ind w:left="5724" w:hanging="152"/>
      </w:pPr>
      <w:rPr>
        <w:rFonts w:hint="default"/>
      </w:rPr>
    </w:lvl>
    <w:lvl w:ilvl="6" w:tplc="AD0892E6">
      <w:numFmt w:val="bullet"/>
      <w:lvlText w:val="•"/>
      <w:lvlJc w:val="left"/>
      <w:pPr>
        <w:ind w:left="6685" w:hanging="152"/>
      </w:pPr>
      <w:rPr>
        <w:rFonts w:hint="default"/>
      </w:rPr>
    </w:lvl>
    <w:lvl w:ilvl="7" w:tplc="F0EC5338">
      <w:numFmt w:val="bullet"/>
      <w:lvlText w:val="•"/>
      <w:lvlJc w:val="left"/>
      <w:pPr>
        <w:ind w:left="7646" w:hanging="152"/>
      </w:pPr>
      <w:rPr>
        <w:rFonts w:hint="default"/>
      </w:rPr>
    </w:lvl>
    <w:lvl w:ilvl="8" w:tplc="0B9A95FA">
      <w:numFmt w:val="bullet"/>
      <w:lvlText w:val="•"/>
      <w:lvlJc w:val="left"/>
      <w:pPr>
        <w:ind w:left="8607" w:hanging="152"/>
      </w:pPr>
      <w:rPr>
        <w:rFonts w:hint="default"/>
      </w:rPr>
    </w:lvl>
  </w:abstractNum>
  <w:abstractNum w:abstractNumId="8">
    <w:nsid w:val="0B9E7043"/>
    <w:multiLevelType w:val="hybridMultilevel"/>
    <w:tmpl w:val="32F2DD1A"/>
    <w:lvl w:ilvl="0" w:tplc="E7D8C768">
      <w:start w:val="1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70A01EEE">
      <w:numFmt w:val="bullet"/>
      <w:lvlText w:val="•"/>
      <w:lvlJc w:val="left"/>
      <w:pPr>
        <w:ind w:left="1234" w:hanging="240"/>
      </w:pPr>
      <w:rPr>
        <w:rFonts w:hint="default"/>
      </w:rPr>
    </w:lvl>
    <w:lvl w:ilvl="2" w:tplc="0EFC5DEA">
      <w:numFmt w:val="bullet"/>
      <w:lvlText w:val="•"/>
      <w:lvlJc w:val="left"/>
      <w:pPr>
        <w:ind w:left="2128" w:hanging="240"/>
      </w:pPr>
      <w:rPr>
        <w:rFonts w:hint="default"/>
      </w:rPr>
    </w:lvl>
    <w:lvl w:ilvl="3" w:tplc="53485D64">
      <w:numFmt w:val="bullet"/>
      <w:lvlText w:val="•"/>
      <w:lvlJc w:val="left"/>
      <w:pPr>
        <w:ind w:left="3022" w:hanging="240"/>
      </w:pPr>
      <w:rPr>
        <w:rFonts w:hint="default"/>
      </w:rPr>
    </w:lvl>
    <w:lvl w:ilvl="4" w:tplc="4B02FD5C">
      <w:numFmt w:val="bullet"/>
      <w:lvlText w:val="•"/>
      <w:lvlJc w:val="left"/>
      <w:pPr>
        <w:ind w:left="3917" w:hanging="240"/>
      </w:pPr>
      <w:rPr>
        <w:rFonts w:hint="default"/>
      </w:rPr>
    </w:lvl>
    <w:lvl w:ilvl="5" w:tplc="717C0412">
      <w:numFmt w:val="bullet"/>
      <w:lvlText w:val="•"/>
      <w:lvlJc w:val="left"/>
      <w:pPr>
        <w:ind w:left="4811" w:hanging="240"/>
      </w:pPr>
      <w:rPr>
        <w:rFonts w:hint="default"/>
      </w:rPr>
    </w:lvl>
    <w:lvl w:ilvl="6" w:tplc="7F404006">
      <w:numFmt w:val="bullet"/>
      <w:lvlText w:val="•"/>
      <w:lvlJc w:val="left"/>
      <w:pPr>
        <w:ind w:left="5705" w:hanging="240"/>
      </w:pPr>
      <w:rPr>
        <w:rFonts w:hint="default"/>
      </w:rPr>
    </w:lvl>
    <w:lvl w:ilvl="7" w:tplc="ABC88488">
      <w:numFmt w:val="bullet"/>
      <w:lvlText w:val="•"/>
      <w:lvlJc w:val="left"/>
      <w:pPr>
        <w:ind w:left="6599" w:hanging="240"/>
      </w:pPr>
      <w:rPr>
        <w:rFonts w:hint="default"/>
      </w:rPr>
    </w:lvl>
    <w:lvl w:ilvl="8" w:tplc="F7146C3E">
      <w:numFmt w:val="bullet"/>
      <w:lvlText w:val="•"/>
      <w:lvlJc w:val="left"/>
      <w:pPr>
        <w:ind w:left="7494" w:hanging="240"/>
      </w:pPr>
      <w:rPr>
        <w:rFonts w:hint="default"/>
      </w:rPr>
    </w:lvl>
  </w:abstractNum>
  <w:abstractNum w:abstractNumId="9">
    <w:nsid w:val="0C0E3000"/>
    <w:multiLevelType w:val="hybridMultilevel"/>
    <w:tmpl w:val="BC70C25C"/>
    <w:lvl w:ilvl="0" w:tplc="ECE25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/>
      </w:rPr>
    </w:lvl>
    <w:lvl w:ilvl="1" w:tplc="FF94818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324CE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B0A7F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CFC2A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604BE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398BF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F444D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AEE5E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C2B0834"/>
    <w:multiLevelType w:val="hybridMultilevel"/>
    <w:tmpl w:val="98CAFDBC"/>
    <w:lvl w:ilvl="0" w:tplc="D772DB8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0095722"/>
    <w:multiLevelType w:val="hybridMultilevel"/>
    <w:tmpl w:val="0DDCFE1E"/>
    <w:lvl w:ilvl="0" w:tplc="91BED362">
      <w:numFmt w:val="bullet"/>
      <w:lvlText w:val="-"/>
      <w:lvlJc w:val="left"/>
      <w:pPr>
        <w:ind w:left="103" w:hanging="126"/>
      </w:pPr>
      <w:rPr>
        <w:rFonts w:ascii="Times New Roman" w:eastAsia="Times New Roman" w:hAnsi="Times New Roman" w:hint="default"/>
        <w:w w:val="100"/>
        <w:sz w:val="22"/>
      </w:rPr>
    </w:lvl>
    <w:lvl w:ilvl="1" w:tplc="F4526DCC">
      <w:numFmt w:val="bullet"/>
      <w:lvlText w:val="•"/>
      <w:lvlJc w:val="left"/>
      <w:pPr>
        <w:ind w:left="654" w:hanging="126"/>
      </w:pPr>
      <w:rPr>
        <w:rFonts w:hint="default"/>
      </w:rPr>
    </w:lvl>
    <w:lvl w:ilvl="2" w:tplc="96DC0B32">
      <w:numFmt w:val="bullet"/>
      <w:lvlText w:val="•"/>
      <w:lvlJc w:val="left"/>
      <w:pPr>
        <w:ind w:left="1209" w:hanging="126"/>
      </w:pPr>
      <w:rPr>
        <w:rFonts w:hint="default"/>
      </w:rPr>
    </w:lvl>
    <w:lvl w:ilvl="3" w:tplc="CB340312">
      <w:numFmt w:val="bullet"/>
      <w:lvlText w:val="•"/>
      <w:lvlJc w:val="left"/>
      <w:pPr>
        <w:ind w:left="1763" w:hanging="126"/>
      </w:pPr>
      <w:rPr>
        <w:rFonts w:hint="default"/>
      </w:rPr>
    </w:lvl>
    <w:lvl w:ilvl="4" w:tplc="31D4FED0">
      <w:numFmt w:val="bullet"/>
      <w:lvlText w:val="•"/>
      <w:lvlJc w:val="left"/>
      <w:pPr>
        <w:ind w:left="2318" w:hanging="126"/>
      </w:pPr>
      <w:rPr>
        <w:rFonts w:hint="default"/>
      </w:rPr>
    </w:lvl>
    <w:lvl w:ilvl="5" w:tplc="0E58CB10">
      <w:numFmt w:val="bullet"/>
      <w:lvlText w:val="•"/>
      <w:lvlJc w:val="left"/>
      <w:pPr>
        <w:ind w:left="2873" w:hanging="126"/>
      </w:pPr>
      <w:rPr>
        <w:rFonts w:hint="default"/>
      </w:rPr>
    </w:lvl>
    <w:lvl w:ilvl="6" w:tplc="9F5E5E98">
      <w:numFmt w:val="bullet"/>
      <w:lvlText w:val="•"/>
      <w:lvlJc w:val="left"/>
      <w:pPr>
        <w:ind w:left="3427" w:hanging="126"/>
      </w:pPr>
      <w:rPr>
        <w:rFonts w:hint="default"/>
      </w:rPr>
    </w:lvl>
    <w:lvl w:ilvl="7" w:tplc="5F4ECD8C">
      <w:numFmt w:val="bullet"/>
      <w:lvlText w:val="•"/>
      <w:lvlJc w:val="left"/>
      <w:pPr>
        <w:ind w:left="3982" w:hanging="126"/>
      </w:pPr>
      <w:rPr>
        <w:rFonts w:hint="default"/>
      </w:rPr>
    </w:lvl>
    <w:lvl w:ilvl="8" w:tplc="FA0680A2">
      <w:numFmt w:val="bullet"/>
      <w:lvlText w:val="•"/>
      <w:lvlJc w:val="left"/>
      <w:pPr>
        <w:ind w:left="4536" w:hanging="126"/>
      </w:pPr>
      <w:rPr>
        <w:rFonts w:hint="default"/>
      </w:rPr>
    </w:lvl>
  </w:abstractNum>
  <w:abstractNum w:abstractNumId="12">
    <w:nsid w:val="10507374"/>
    <w:multiLevelType w:val="hybridMultilevel"/>
    <w:tmpl w:val="B322CC30"/>
    <w:lvl w:ilvl="0" w:tplc="923A2C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62BDE"/>
    <w:multiLevelType w:val="hybridMultilevel"/>
    <w:tmpl w:val="2682ADE2"/>
    <w:lvl w:ilvl="0" w:tplc="DD7C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DA0368"/>
    <w:multiLevelType w:val="hybridMultilevel"/>
    <w:tmpl w:val="A1BAF30A"/>
    <w:lvl w:ilvl="0" w:tplc="1C32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360E22"/>
    <w:multiLevelType w:val="hybridMultilevel"/>
    <w:tmpl w:val="BBBCA142"/>
    <w:lvl w:ilvl="0" w:tplc="E018A944">
      <w:numFmt w:val="bullet"/>
      <w:lvlText w:val="-"/>
      <w:lvlJc w:val="left"/>
      <w:pPr>
        <w:ind w:left="228" w:hanging="125"/>
      </w:pPr>
      <w:rPr>
        <w:rFonts w:ascii="Times New Roman" w:eastAsia="Times New Roman" w:hAnsi="Times New Roman" w:hint="default"/>
        <w:w w:val="100"/>
        <w:sz w:val="22"/>
      </w:rPr>
    </w:lvl>
    <w:lvl w:ilvl="1" w:tplc="1EBECC92">
      <w:numFmt w:val="bullet"/>
      <w:lvlText w:val="•"/>
      <w:lvlJc w:val="left"/>
      <w:pPr>
        <w:ind w:left="762" w:hanging="125"/>
      </w:pPr>
      <w:rPr>
        <w:rFonts w:hint="default"/>
      </w:rPr>
    </w:lvl>
    <w:lvl w:ilvl="2" w:tplc="8F24C9F8">
      <w:numFmt w:val="bullet"/>
      <w:lvlText w:val="•"/>
      <w:lvlJc w:val="left"/>
      <w:pPr>
        <w:ind w:left="1305" w:hanging="125"/>
      </w:pPr>
      <w:rPr>
        <w:rFonts w:hint="default"/>
      </w:rPr>
    </w:lvl>
    <w:lvl w:ilvl="3" w:tplc="E760D202">
      <w:numFmt w:val="bullet"/>
      <w:lvlText w:val="•"/>
      <w:lvlJc w:val="left"/>
      <w:pPr>
        <w:ind w:left="1847" w:hanging="125"/>
      </w:pPr>
      <w:rPr>
        <w:rFonts w:hint="default"/>
      </w:rPr>
    </w:lvl>
    <w:lvl w:ilvl="4" w:tplc="2106478E">
      <w:numFmt w:val="bullet"/>
      <w:lvlText w:val="•"/>
      <w:lvlJc w:val="left"/>
      <w:pPr>
        <w:ind w:left="2390" w:hanging="125"/>
      </w:pPr>
      <w:rPr>
        <w:rFonts w:hint="default"/>
      </w:rPr>
    </w:lvl>
    <w:lvl w:ilvl="5" w:tplc="709A5B72">
      <w:numFmt w:val="bullet"/>
      <w:lvlText w:val="•"/>
      <w:lvlJc w:val="left"/>
      <w:pPr>
        <w:ind w:left="2933" w:hanging="125"/>
      </w:pPr>
      <w:rPr>
        <w:rFonts w:hint="default"/>
      </w:rPr>
    </w:lvl>
    <w:lvl w:ilvl="6" w:tplc="ABF68C62">
      <w:numFmt w:val="bullet"/>
      <w:lvlText w:val="•"/>
      <w:lvlJc w:val="left"/>
      <w:pPr>
        <w:ind w:left="3475" w:hanging="125"/>
      </w:pPr>
      <w:rPr>
        <w:rFonts w:hint="default"/>
      </w:rPr>
    </w:lvl>
    <w:lvl w:ilvl="7" w:tplc="EEE2E96E">
      <w:numFmt w:val="bullet"/>
      <w:lvlText w:val="•"/>
      <w:lvlJc w:val="left"/>
      <w:pPr>
        <w:ind w:left="4018" w:hanging="125"/>
      </w:pPr>
      <w:rPr>
        <w:rFonts w:hint="default"/>
      </w:rPr>
    </w:lvl>
    <w:lvl w:ilvl="8" w:tplc="BA001CE4">
      <w:numFmt w:val="bullet"/>
      <w:lvlText w:val="•"/>
      <w:lvlJc w:val="left"/>
      <w:pPr>
        <w:ind w:left="4560" w:hanging="125"/>
      </w:pPr>
      <w:rPr>
        <w:rFonts w:hint="default"/>
      </w:rPr>
    </w:lvl>
  </w:abstractNum>
  <w:abstractNum w:abstractNumId="16">
    <w:nsid w:val="1FE95DC8"/>
    <w:multiLevelType w:val="hybridMultilevel"/>
    <w:tmpl w:val="FCCCB7E2"/>
    <w:lvl w:ilvl="0" w:tplc="D5166304">
      <w:start w:val="1"/>
      <w:numFmt w:val="decimal"/>
      <w:lvlText w:val="%1."/>
      <w:lvlJc w:val="left"/>
      <w:pPr>
        <w:ind w:left="473" w:hanging="24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FCCA7FF6">
      <w:start w:val="1"/>
      <w:numFmt w:val="upperRoman"/>
      <w:lvlText w:val="%2."/>
      <w:lvlJc w:val="left"/>
      <w:pPr>
        <w:ind w:left="1174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73504A5A">
      <w:start w:val="1"/>
      <w:numFmt w:val="decimal"/>
      <w:lvlText w:val="%3."/>
      <w:lvlJc w:val="left"/>
      <w:pPr>
        <w:ind w:left="1680" w:hanging="360"/>
      </w:pPr>
      <w:rPr>
        <w:rFonts w:ascii="Times New Roman" w:eastAsia="Times New Roman" w:hAnsi="Times New Roman" w:cs="Times New Roman" w:hint="default"/>
        <w:b/>
        <w:bCs/>
        <w:spacing w:val="-3"/>
        <w:w w:val="93"/>
        <w:sz w:val="24"/>
        <w:szCs w:val="24"/>
      </w:rPr>
    </w:lvl>
    <w:lvl w:ilvl="3" w:tplc="F540641A">
      <w:numFmt w:val="bullet"/>
      <w:lvlText w:val="•"/>
      <w:lvlJc w:val="left"/>
      <w:pPr>
        <w:ind w:left="1680" w:hanging="360"/>
      </w:pPr>
      <w:rPr>
        <w:rFonts w:hint="default"/>
      </w:rPr>
    </w:lvl>
    <w:lvl w:ilvl="4" w:tplc="D79046D2">
      <w:numFmt w:val="bullet"/>
      <w:lvlText w:val="•"/>
      <w:lvlJc w:val="left"/>
      <w:pPr>
        <w:ind w:left="2892" w:hanging="360"/>
      </w:pPr>
      <w:rPr>
        <w:rFonts w:hint="default"/>
      </w:rPr>
    </w:lvl>
    <w:lvl w:ilvl="5" w:tplc="4448E4B2">
      <w:numFmt w:val="bullet"/>
      <w:lvlText w:val="•"/>
      <w:lvlJc w:val="left"/>
      <w:pPr>
        <w:ind w:left="4105" w:hanging="360"/>
      </w:pPr>
      <w:rPr>
        <w:rFonts w:hint="default"/>
      </w:rPr>
    </w:lvl>
    <w:lvl w:ilvl="6" w:tplc="0A78082A">
      <w:numFmt w:val="bullet"/>
      <w:lvlText w:val="•"/>
      <w:lvlJc w:val="left"/>
      <w:pPr>
        <w:ind w:left="5318" w:hanging="360"/>
      </w:pPr>
      <w:rPr>
        <w:rFonts w:hint="default"/>
      </w:rPr>
    </w:lvl>
    <w:lvl w:ilvl="7" w:tplc="85AA4916">
      <w:numFmt w:val="bullet"/>
      <w:lvlText w:val="•"/>
      <w:lvlJc w:val="left"/>
      <w:pPr>
        <w:ind w:left="6530" w:hanging="360"/>
      </w:pPr>
      <w:rPr>
        <w:rFonts w:hint="default"/>
      </w:rPr>
    </w:lvl>
    <w:lvl w:ilvl="8" w:tplc="5A1AEDAC">
      <w:numFmt w:val="bullet"/>
      <w:lvlText w:val="•"/>
      <w:lvlJc w:val="left"/>
      <w:pPr>
        <w:ind w:left="7743" w:hanging="360"/>
      </w:pPr>
      <w:rPr>
        <w:rFonts w:hint="default"/>
      </w:rPr>
    </w:lvl>
  </w:abstractNum>
  <w:abstractNum w:abstractNumId="17">
    <w:nsid w:val="22BF2DCB"/>
    <w:multiLevelType w:val="hybridMultilevel"/>
    <w:tmpl w:val="013A7058"/>
    <w:lvl w:ilvl="0" w:tplc="3EEC435C">
      <w:numFmt w:val="bullet"/>
      <w:lvlText w:val="-"/>
      <w:lvlJc w:val="left"/>
      <w:pPr>
        <w:ind w:left="103" w:hanging="130"/>
      </w:pPr>
      <w:rPr>
        <w:rFonts w:ascii="Times New Roman" w:eastAsia="Times New Roman" w:hAnsi="Times New Roman" w:hint="default"/>
        <w:b/>
        <w:w w:val="100"/>
        <w:sz w:val="22"/>
      </w:rPr>
    </w:lvl>
    <w:lvl w:ilvl="1" w:tplc="B5F4D85C">
      <w:numFmt w:val="bullet"/>
      <w:lvlText w:val="•"/>
      <w:lvlJc w:val="left"/>
      <w:pPr>
        <w:ind w:left="654" w:hanging="130"/>
      </w:pPr>
      <w:rPr>
        <w:rFonts w:hint="default"/>
      </w:rPr>
    </w:lvl>
    <w:lvl w:ilvl="2" w:tplc="F572AB36">
      <w:numFmt w:val="bullet"/>
      <w:lvlText w:val="•"/>
      <w:lvlJc w:val="left"/>
      <w:pPr>
        <w:ind w:left="1209" w:hanging="130"/>
      </w:pPr>
      <w:rPr>
        <w:rFonts w:hint="default"/>
      </w:rPr>
    </w:lvl>
    <w:lvl w:ilvl="3" w:tplc="E0FCDCB4">
      <w:numFmt w:val="bullet"/>
      <w:lvlText w:val="•"/>
      <w:lvlJc w:val="left"/>
      <w:pPr>
        <w:ind w:left="1763" w:hanging="130"/>
      </w:pPr>
      <w:rPr>
        <w:rFonts w:hint="default"/>
      </w:rPr>
    </w:lvl>
    <w:lvl w:ilvl="4" w:tplc="8712534C">
      <w:numFmt w:val="bullet"/>
      <w:lvlText w:val="•"/>
      <w:lvlJc w:val="left"/>
      <w:pPr>
        <w:ind w:left="2318" w:hanging="130"/>
      </w:pPr>
      <w:rPr>
        <w:rFonts w:hint="default"/>
      </w:rPr>
    </w:lvl>
    <w:lvl w:ilvl="5" w:tplc="0DDE7064">
      <w:numFmt w:val="bullet"/>
      <w:lvlText w:val="•"/>
      <w:lvlJc w:val="left"/>
      <w:pPr>
        <w:ind w:left="2873" w:hanging="130"/>
      </w:pPr>
      <w:rPr>
        <w:rFonts w:hint="default"/>
      </w:rPr>
    </w:lvl>
    <w:lvl w:ilvl="6" w:tplc="2AD80164">
      <w:numFmt w:val="bullet"/>
      <w:lvlText w:val="•"/>
      <w:lvlJc w:val="left"/>
      <w:pPr>
        <w:ind w:left="3427" w:hanging="130"/>
      </w:pPr>
      <w:rPr>
        <w:rFonts w:hint="default"/>
      </w:rPr>
    </w:lvl>
    <w:lvl w:ilvl="7" w:tplc="CACCA4B8">
      <w:numFmt w:val="bullet"/>
      <w:lvlText w:val="•"/>
      <w:lvlJc w:val="left"/>
      <w:pPr>
        <w:ind w:left="3982" w:hanging="130"/>
      </w:pPr>
      <w:rPr>
        <w:rFonts w:hint="default"/>
      </w:rPr>
    </w:lvl>
    <w:lvl w:ilvl="8" w:tplc="B4AA8EBC">
      <w:numFmt w:val="bullet"/>
      <w:lvlText w:val="•"/>
      <w:lvlJc w:val="left"/>
      <w:pPr>
        <w:ind w:left="4536" w:hanging="130"/>
      </w:pPr>
      <w:rPr>
        <w:rFonts w:hint="default"/>
      </w:rPr>
    </w:lvl>
  </w:abstractNum>
  <w:abstractNum w:abstractNumId="18">
    <w:nsid w:val="27494D64"/>
    <w:multiLevelType w:val="hybridMultilevel"/>
    <w:tmpl w:val="88EA05CE"/>
    <w:lvl w:ilvl="0" w:tplc="2E48DBE0">
      <w:numFmt w:val="bullet"/>
      <w:lvlText w:val="-"/>
      <w:lvlJc w:val="left"/>
      <w:pPr>
        <w:ind w:left="504" w:hanging="125"/>
      </w:pPr>
      <w:rPr>
        <w:rFonts w:ascii="Times New Roman" w:eastAsia="Times New Roman" w:hAnsi="Times New Roman" w:hint="default"/>
        <w:w w:val="100"/>
        <w:sz w:val="22"/>
      </w:rPr>
    </w:lvl>
    <w:lvl w:ilvl="1" w:tplc="A706085C">
      <w:numFmt w:val="bullet"/>
      <w:lvlText w:val="•"/>
      <w:lvlJc w:val="left"/>
      <w:pPr>
        <w:ind w:left="1014" w:hanging="125"/>
      </w:pPr>
      <w:rPr>
        <w:rFonts w:hint="default"/>
      </w:rPr>
    </w:lvl>
    <w:lvl w:ilvl="2" w:tplc="0ED0AC70">
      <w:numFmt w:val="bullet"/>
      <w:lvlText w:val="•"/>
      <w:lvlJc w:val="left"/>
      <w:pPr>
        <w:ind w:left="1529" w:hanging="125"/>
      </w:pPr>
      <w:rPr>
        <w:rFonts w:hint="default"/>
      </w:rPr>
    </w:lvl>
    <w:lvl w:ilvl="3" w:tplc="EF68F66A">
      <w:numFmt w:val="bullet"/>
      <w:lvlText w:val="•"/>
      <w:lvlJc w:val="left"/>
      <w:pPr>
        <w:ind w:left="2043" w:hanging="125"/>
      </w:pPr>
      <w:rPr>
        <w:rFonts w:hint="default"/>
      </w:rPr>
    </w:lvl>
    <w:lvl w:ilvl="4" w:tplc="F0523BCA">
      <w:numFmt w:val="bullet"/>
      <w:lvlText w:val="•"/>
      <w:lvlJc w:val="left"/>
      <w:pPr>
        <w:ind w:left="2558" w:hanging="125"/>
      </w:pPr>
      <w:rPr>
        <w:rFonts w:hint="default"/>
      </w:rPr>
    </w:lvl>
    <w:lvl w:ilvl="5" w:tplc="1F08FB3E">
      <w:numFmt w:val="bullet"/>
      <w:lvlText w:val="•"/>
      <w:lvlJc w:val="left"/>
      <w:pPr>
        <w:ind w:left="3073" w:hanging="125"/>
      </w:pPr>
      <w:rPr>
        <w:rFonts w:hint="default"/>
      </w:rPr>
    </w:lvl>
    <w:lvl w:ilvl="6" w:tplc="124661E8">
      <w:numFmt w:val="bullet"/>
      <w:lvlText w:val="•"/>
      <w:lvlJc w:val="left"/>
      <w:pPr>
        <w:ind w:left="3587" w:hanging="125"/>
      </w:pPr>
      <w:rPr>
        <w:rFonts w:hint="default"/>
      </w:rPr>
    </w:lvl>
    <w:lvl w:ilvl="7" w:tplc="7C949BC0">
      <w:numFmt w:val="bullet"/>
      <w:lvlText w:val="•"/>
      <w:lvlJc w:val="left"/>
      <w:pPr>
        <w:ind w:left="4102" w:hanging="125"/>
      </w:pPr>
      <w:rPr>
        <w:rFonts w:hint="default"/>
      </w:rPr>
    </w:lvl>
    <w:lvl w:ilvl="8" w:tplc="8CD65A86">
      <w:numFmt w:val="bullet"/>
      <w:lvlText w:val="•"/>
      <w:lvlJc w:val="left"/>
      <w:pPr>
        <w:ind w:left="4616" w:hanging="125"/>
      </w:pPr>
      <w:rPr>
        <w:rFonts w:hint="default"/>
      </w:rPr>
    </w:lvl>
  </w:abstractNum>
  <w:abstractNum w:abstractNumId="19">
    <w:nsid w:val="292E0C3D"/>
    <w:multiLevelType w:val="hybridMultilevel"/>
    <w:tmpl w:val="5B60F84E"/>
    <w:lvl w:ilvl="0" w:tplc="1DB870D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ED024EE"/>
    <w:multiLevelType w:val="hybridMultilevel"/>
    <w:tmpl w:val="D0388724"/>
    <w:lvl w:ilvl="0" w:tplc="0E5E7BEC">
      <w:numFmt w:val="bullet"/>
      <w:lvlText w:val="-"/>
      <w:lvlJc w:val="left"/>
      <w:pPr>
        <w:ind w:left="1255" w:hanging="152"/>
      </w:pPr>
      <w:rPr>
        <w:rFonts w:ascii="Times New Roman" w:eastAsia="Times New Roman" w:hAnsi="Times New Roman" w:hint="default"/>
        <w:b/>
        <w:w w:val="99"/>
        <w:sz w:val="26"/>
      </w:rPr>
    </w:lvl>
    <w:lvl w:ilvl="1" w:tplc="7F30F4C0">
      <w:numFmt w:val="bullet"/>
      <w:lvlText w:val="•"/>
      <w:lvlJc w:val="left"/>
      <w:pPr>
        <w:ind w:left="2195" w:hanging="152"/>
      </w:pPr>
      <w:rPr>
        <w:rFonts w:hint="default"/>
      </w:rPr>
    </w:lvl>
    <w:lvl w:ilvl="2" w:tplc="0268D1C8">
      <w:numFmt w:val="bullet"/>
      <w:lvlText w:val="•"/>
      <w:lvlJc w:val="left"/>
      <w:pPr>
        <w:ind w:left="3140" w:hanging="152"/>
      </w:pPr>
      <w:rPr>
        <w:rFonts w:hint="default"/>
      </w:rPr>
    </w:lvl>
    <w:lvl w:ilvl="3" w:tplc="96826D3C">
      <w:numFmt w:val="bullet"/>
      <w:lvlText w:val="•"/>
      <w:lvlJc w:val="left"/>
      <w:pPr>
        <w:ind w:left="4085" w:hanging="152"/>
      </w:pPr>
      <w:rPr>
        <w:rFonts w:hint="default"/>
      </w:rPr>
    </w:lvl>
    <w:lvl w:ilvl="4" w:tplc="1D92D0F0">
      <w:numFmt w:val="bullet"/>
      <w:lvlText w:val="•"/>
      <w:lvlJc w:val="left"/>
      <w:pPr>
        <w:ind w:left="5030" w:hanging="152"/>
      </w:pPr>
      <w:rPr>
        <w:rFonts w:hint="default"/>
      </w:rPr>
    </w:lvl>
    <w:lvl w:ilvl="5" w:tplc="3AE83A0C">
      <w:numFmt w:val="bullet"/>
      <w:lvlText w:val="•"/>
      <w:lvlJc w:val="left"/>
      <w:pPr>
        <w:ind w:left="5975" w:hanging="152"/>
      </w:pPr>
      <w:rPr>
        <w:rFonts w:hint="default"/>
      </w:rPr>
    </w:lvl>
    <w:lvl w:ilvl="6" w:tplc="525C0EC8">
      <w:numFmt w:val="bullet"/>
      <w:lvlText w:val="•"/>
      <w:lvlJc w:val="left"/>
      <w:pPr>
        <w:ind w:left="6920" w:hanging="152"/>
      </w:pPr>
      <w:rPr>
        <w:rFonts w:hint="default"/>
      </w:rPr>
    </w:lvl>
    <w:lvl w:ilvl="7" w:tplc="5778227E">
      <w:numFmt w:val="bullet"/>
      <w:lvlText w:val="•"/>
      <w:lvlJc w:val="left"/>
      <w:pPr>
        <w:ind w:left="7865" w:hanging="152"/>
      </w:pPr>
      <w:rPr>
        <w:rFonts w:hint="default"/>
      </w:rPr>
    </w:lvl>
    <w:lvl w:ilvl="8" w:tplc="B8C25B16">
      <w:numFmt w:val="bullet"/>
      <w:lvlText w:val="•"/>
      <w:lvlJc w:val="left"/>
      <w:pPr>
        <w:ind w:left="8810" w:hanging="152"/>
      </w:pPr>
      <w:rPr>
        <w:rFonts w:hint="default"/>
      </w:rPr>
    </w:lvl>
  </w:abstractNum>
  <w:abstractNum w:abstractNumId="21">
    <w:nsid w:val="2F522741"/>
    <w:multiLevelType w:val="hybridMultilevel"/>
    <w:tmpl w:val="2C201320"/>
    <w:lvl w:ilvl="0" w:tplc="3E4AFE9A">
      <w:start w:val="1"/>
      <w:numFmt w:val="bullet"/>
      <w:lvlText w:val="-"/>
      <w:lvlJc w:val="left"/>
      <w:pPr>
        <w:ind w:left="540" w:hanging="360"/>
      </w:pPr>
      <w:rPr>
        <w:rFonts w:ascii="Shruti" w:hAnsi="Shrut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36BC0E7E"/>
    <w:multiLevelType w:val="hybridMultilevel"/>
    <w:tmpl w:val="85E2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3A2706"/>
    <w:multiLevelType w:val="hybridMultilevel"/>
    <w:tmpl w:val="9ED03622"/>
    <w:lvl w:ilvl="0" w:tplc="45D2FB20">
      <w:numFmt w:val="bullet"/>
      <w:lvlText w:val="-"/>
      <w:lvlJc w:val="left"/>
      <w:pPr>
        <w:ind w:left="103" w:hanging="152"/>
      </w:pPr>
      <w:rPr>
        <w:rFonts w:ascii="Times New Roman" w:eastAsia="Times New Roman" w:hAnsi="Times New Roman" w:hint="default"/>
        <w:w w:val="100"/>
        <w:sz w:val="22"/>
      </w:rPr>
    </w:lvl>
    <w:lvl w:ilvl="1" w:tplc="7C2E9672">
      <w:numFmt w:val="bullet"/>
      <w:lvlText w:val="•"/>
      <w:lvlJc w:val="left"/>
      <w:pPr>
        <w:ind w:left="654" w:hanging="152"/>
      </w:pPr>
      <w:rPr>
        <w:rFonts w:hint="default"/>
      </w:rPr>
    </w:lvl>
    <w:lvl w:ilvl="2" w:tplc="4186413C">
      <w:numFmt w:val="bullet"/>
      <w:lvlText w:val="•"/>
      <w:lvlJc w:val="left"/>
      <w:pPr>
        <w:ind w:left="1209" w:hanging="152"/>
      </w:pPr>
      <w:rPr>
        <w:rFonts w:hint="default"/>
      </w:rPr>
    </w:lvl>
    <w:lvl w:ilvl="3" w:tplc="2DD6D0D8">
      <w:numFmt w:val="bullet"/>
      <w:lvlText w:val="•"/>
      <w:lvlJc w:val="left"/>
      <w:pPr>
        <w:ind w:left="1763" w:hanging="152"/>
      </w:pPr>
      <w:rPr>
        <w:rFonts w:hint="default"/>
      </w:rPr>
    </w:lvl>
    <w:lvl w:ilvl="4" w:tplc="952AF408">
      <w:numFmt w:val="bullet"/>
      <w:lvlText w:val="•"/>
      <w:lvlJc w:val="left"/>
      <w:pPr>
        <w:ind w:left="2318" w:hanging="152"/>
      </w:pPr>
      <w:rPr>
        <w:rFonts w:hint="default"/>
      </w:rPr>
    </w:lvl>
    <w:lvl w:ilvl="5" w:tplc="9B64D62E">
      <w:numFmt w:val="bullet"/>
      <w:lvlText w:val="•"/>
      <w:lvlJc w:val="left"/>
      <w:pPr>
        <w:ind w:left="2873" w:hanging="152"/>
      </w:pPr>
      <w:rPr>
        <w:rFonts w:hint="default"/>
      </w:rPr>
    </w:lvl>
    <w:lvl w:ilvl="6" w:tplc="3DD2106C">
      <w:numFmt w:val="bullet"/>
      <w:lvlText w:val="•"/>
      <w:lvlJc w:val="left"/>
      <w:pPr>
        <w:ind w:left="3427" w:hanging="152"/>
      </w:pPr>
      <w:rPr>
        <w:rFonts w:hint="default"/>
      </w:rPr>
    </w:lvl>
    <w:lvl w:ilvl="7" w:tplc="6074952A">
      <w:numFmt w:val="bullet"/>
      <w:lvlText w:val="•"/>
      <w:lvlJc w:val="left"/>
      <w:pPr>
        <w:ind w:left="3982" w:hanging="152"/>
      </w:pPr>
      <w:rPr>
        <w:rFonts w:hint="default"/>
      </w:rPr>
    </w:lvl>
    <w:lvl w:ilvl="8" w:tplc="078C04FC">
      <w:numFmt w:val="bullet"/>
      <w:lvlText w:val="•"/>
      <w:lvlJc w:val="left"/>
      <w:pPr>
        <w:ind w:left="4536" w:hanging="152"/>
      </w:pPr>
      <w:rPr>
        <w:rFonts w:hint="default"/>
      </w:rPr>
    </w:lvl>
  </w:abstractNum>
  <w:abstractNum w:abstractNumId="24">
    <w:nsid w:val="3D702995"/>
    <w:multiLevelType w:val="hybridMultilevel"/>
    <w:tmpl w:val="DB2CA13A"/>
    <w:lvl w:ilvl="0" w:tplc="A5309D2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CA0945"/>
    <w:multiLevelType w:val="hybridMultilevel"/>
    <w:tmpl w:val="D8F261DE"/>
    <w:lvl w:ilvl="0" w:tplc="881C1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44320A"/>
    <w:multiLevelType w:val="hybridMultilevel"/>
    <w:tmpl w:val="6C78BEE8"/>
    <w:lvl w:ilvl="0" w:tplc="593E00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1" w:tplc="FD683372">
      <w:start w:val="1"/>
      <w:numFmt w:val="lowerLetter"/>
      <w:lvlText w:val="%2."/>
      <w:lvlJc w:val="left"/>
      <w:pPr>
        <w:ind w:left="907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16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7" w:hanging="180"/>
      </w:pPr>
      <w:rPr>
        <w:rFonts w:cs="Times New Roman"/>
      </w:rPr>
    </w:lvl>
  </w:abstractNum>
  <w:abstractNum w:abstractNumId="27">
    <w:nsid w:val="41825330"/>
    <w:multiLevelType w:val="hybridMultilevel"/>
    <w:tmpl w:val="643CB70C"/>
    <w:lvl w:ilvl="0" w:tplc="F48061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1C42D12"/>
    <w:multiLevelType w:val="hybridMultilevel"/>
    <w:tmpl w:val="AF30620C"/>
    <w:lvl w:ilvl="0" w:tplc="DD7C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C3198"/>
    <w:multiLevelType w:val="hybridMultilevel"/>
    <w:tmpl w:val="35CAD98A"/>
    <w:lvl w:ilvl="0" w:tplc="3FEA553C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0">
    <w:nsid w:val="53BC2559"/>
    <w:multiLevelType w:val="hybridMultilevel"/>
    <w:tmpl w:val="F850AD48"/>
    <w:lvl w:ilvl="0" w:tplc="3C1C46A6">
      <w:numFmt w:val="bullet"/>
      <w:lvlText w:val="-"/>
      <w:lvlJc w:val="left"/>
      <w:pPr>
        <w:ind w:left="103" w:hanging="142"/>
      </w:pPr>
      <w:rPr>
        <w:rFonts w:ascii="Times New Roman" w:eastAsia="Times New Roman" w:hAnsi="Times New Roman" w:hint="default"/>
        <w:w w:val="100"/>
        <w:sz w:val="22"/>
      </w:rPr>
    </w:lvl>
    <w:lvl w:ilvl="1" w:tplc="B8A056A4">
      <w:numFmt w:val="bullet"/>
      <w:lvlText w:val="•"/>
      <w:lvlJc w:val="left"/>
      <w:pPr>
        <w:ind w:left="654" w:hanging="142"/>
      </w:pPr>
      <w:rPr>
        <w:rFonts w:hint="default"/>
      </w:rPr>
    </w:lvl>
    <w:lvl w:ilvl="2" w:tplc="319468E4">
      <w:numFmt w:val="bullet"/>
      <w:lvlText w:val="•"/>
      <w:lvlJc w:val="left"/>
      <w:pPr>
        <w:ind w:left="1209" w:hanging="142"/>
      </w:pPr>
      <w:rPr>
        <w:rFonts w:hint="default"/>
      </w:rPr>
    </w:lvl>
    <w:lvl w:ilvl="3" w:tplc="6958BEF4">
      <w:numFmt w:val="bullet"/>
      <w:lvlText w:val="•"/>
      <w:lvlJc w:val="left"/>
      <w:pPr>
        <w:ind w:left="1763" w:hanging="142"/>
      </w:pPr>
      <w:rPr>
        <w:rFonts w:hint="default"/>
      </w:rPr>
    </w:lvl>
    <w:lvl w:ilvl="4" w:tplc="356823C8">
      <w:numFmt w:val="bullet"/>
      <w:lvlText w:val="•"/>
      <w:lvlJc w:val="left"/>
      <w:pPr>
        <w:ind w:left="2318" w:hanging="142"/>
      </w:pPr>
      <w:rPr>
        <w:rFonts w:hint="default"/>
      </w:rPr>
    </w:lvl>
    <w:lvl w:ilvl="5" w:tplc="076610F8">
      <w:numFmt w:val="bullet"/>
      <w:lvlText w:val="•"/>
      <w:lvlJc w:val="left"/>
      <w:pPr>
        <w:ind w:left="2873" w:hanging="142"/>
      </w:pPr>
      <w:rPr>
        <w:rFonts w:hint="default"/>
      </w:rPr>
    </w:lvl>
    <w:lvl w:ilvl="6" w:tplc="5C36DAAE">
      <w:numFmt w:val="bullet"/>
      <w:lvlText w:val="•"/>
      <w:lvlJc w:val="left"/>
      <w:pPr>
        <w:ind w:left="3427" w:hanging="142"/>
      </w:pPr>
      <w:rPr>
        <w:rFonts w:hint="default"/>
      </w:rPr>
    </w:lvl>
    <w:lvl w:ilvl="7" w:tplc="F71A4800">
      <w:numFmt w:val="bullet"/>
      <w:lvlText w:val="•"/>
      <w:lvlJc w:val="left"/>
      <w:pPr>
        <w:ind w:left="3982" w:hanging="142"/>
      </w:pPr>
      <w:rPr>
        <w:rFonts w:hint="default"/>
      </w:rPr>
    </w:lvl>
    <w:lvl w:ilvl="8" w:tplc="7DF2425A">
      <w:numFmt w:val="bullet"/>
      <w:lvlText w:val="•"/>
      <w:lvlJc w:val="left"/>
      <w:pPr>
        <w:ind w:left="4536" w:hanging="142"/>
      </w:pPr>
      <w:rPr>
        <w:rFonts w:hint="default"/>
      </w:rPr>
    </w:lvl>
  </w:abstractNum>
  <w:abstractNum w:abstractNumId="31">
    <w:nsid w:val="54481EE5"/>
    <w:multiLevelType w:val="multilevel"/>
    <w:tmpl w:val="0C04370A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2">
    <w:nsid w:val="567A44F3"/>
    <w:multiLevelType w:val="hybridMultilevel"/>
    <w:tmpl w:val="3176DA4A"/>
    <w:lvl w:ilvl="0" w:tplc="E3EA0A0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F5A5F"/>
    <w:multiLevelType w:val="hybridMultilevel"/>
    <w:tmpl w:val="71205AF2"/>
    <w:lvl w:ilvl="0" w:tplc="3E4AFE9A">
      <w:start w:val="1"/>
      <w:numFmt w:val="bullet"/>
      <w:lvlText w:val="-"/>
      <w:lvlJc w:val="left"/>
      <w:pPr>
        <w:ind w:left="540" w:hanging="360"/>
      </w:pPr>
      <w:rPr>
        <w:rFonts w:ascii="Shruti" w:hAnsi="Shrut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>
    <w:nsid w:val="611A00E3"/>
    <w:multiLevelType w:val="hybridMultilevel"/>
    <w:tmpl w:val="13C01A46"/>
    <w:lvl w:ilvl="0" w:tplc="018C910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A1508"/>
    <w:multiLevelType w:val="hybridMultilevel"/>
    <w:tmpl w:val="1CCE79F2"/>
    <w:lvl w:ilvl="0" w:tplc="B75CE5BC">
      <w:numFmt w:val="bullet"/>
      <w:lvlText w:val="-"/>
      <w:lvlJc w:val="left"/>
      <w:pPr>
        <w:ind w:left="1255" w:hanging="152"/>
      </w:pPr>
      <w:rPr>
        <w:rFonts w:ascii="Times New Roman" w:eastAsia="Times New Roman" w:hAnsi="Times New Roman" w:hint="default"/>
        <w:w w:val="99"/>
        <w:sz w:val="26"/>
      </w:rPr>
    </w:lvl>
    <w:lvl w:ilvl="1" w:tplc="E8802878">
      <w:numFmt w:val="bullet"/>
      <w:lvlText w:val="•"/>
      <w:lvlJc w:val="left"/>
      <w:pPr>
        <w:ind w:left="2195" w:hanging="152"/>
      </w:pPr>
      <w:rPr>
        <w:rFonts w:hint="default"/>
      </w:rPr>
    </w:lvl>
    <w:lvl w:ilvl="2" w:tplc="016036CA">
      <w:numFmt w:val="bullet"/>
      <w:lvlText w:val="•"/>
      <w:lvlJc w:val="left"/>
      <w:pPr>
        <w:ind w:left="3140" w:hanging="152"/>
      </w:pPr>
      <w:rPr>
        <w:rFonts w:hint="default"/>
      </w:rPr>
    </w:lvl>
    <w:lvl w:ilvl="3" w:tplc="71880FE8">
      <w:numFmt w:val="bullet"/>
      <w:lvlText w:val="•"/>
      <w:lvlJc w:val="left"/>
      <w:pPr>
        <w:ind w:left="4085" w:hanging="152"/>
      </w:pPr>
      <w:rPr>
        <w:rFonts w:hint="default"/>
      </w:rPr>
    </w:lvl>
    <w:lvl w:ilvl="4" w:tplc="BBFAFDB2">
      <w:numFmt w:val="bullet"/>
      <w:lvlText w:val="•"/>
      <w:lvlJc w:val="left"/>
      <w:pPr>
        <w:ind w:left="5030" w:hanging="152"/>
      </w:pPr>
      <w:rPr>
        <w:rFonts w:hint="default"/>
      </w:rPr>
    </w:lvl>
    <w:lvl w:ilvl="5" w:tplc="1A7084DC">
      <w:numFmt w:val="bullet"/>
      <w:lvlText w:val="•"/>
      <w:lvlJc w:val="left"/>
      <w:pPr>
        <w:ind w:left="5975" w:hanging="152"/>
      </w:pPr>
      <w:rPr>
        <w:rFonts w:hint="default"/>
      </w:rPr>
    </w:lvl>
    <w:lvl w:ilvl="6" w:tplc="82F21BA0">
      <w:numFmt w:val="bullet"/>
      <w:lvlText w:val="•"/>
      <w:lvlJc w:val="left"/>
      <w:pPr>
        <w:ind w:left="6920" w:hanging="152"/>
      </w:pPr>
      <w:rPr>
        <w:rFonts w:hint="default"/>
      </w:rPr>
    </w:lvl>
    <w:lvl w:ilvl="7" w:tplc="0F4667E2">
      <w:numFmt w:val="bullet"/>
      <w:lvlText w:val="•"/>
      <w:lvlJc w:val="left"/>
      <w:pPr>
        <w:ind w:left="7865" w:hanging="152"/>
      </w:pPr>
      <w:rPr>
        <w:rFonts w:hint="default"/>
      </w:rPr>
    </w:lvl>
    <w:lvl w:ilvl="8" w:tplc="E4B6E052">
      <w:numFmt w:val="bullet"/>
      <w:lvlText w:val="•"/>
      <w:lvlJc w:val="left"/>
      <w:pPr>
        <w:ind w:left="8810" w:hanging="152"/>
      </w:pPr>
      <w:rPr>
        <w:rFonts w:hint="default"/>
      </w:rPr>
    </w:lvl>
  </w:abstractNum>
  <w:abstractNum w:abstractNumId="36">
    <w:nsid w:val="662158EE"/>
    <w:multiLevelType w:val="hybridMultilevel"/>
    <w:tmpl w:val="B01488BC"/>
    <w:lvl w:ilvl="0" w:tplc="0464B81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5D0F29"/>
    <w:multiLevelType w:val="hybridMultilevel"/>
    <w:tmpl w:val="80DE313E"/>
    <w:lvl w:ilvl="0" w:tplc="1C32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6352A"/>
    <w:multiLevelType w:val="hybridMultilevel"/>
    <w:tmpl w:val="5C30F10A"/>
    <w:lvl w:ilvl="0" w:tplc="67605B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4E0B63"/>
    <w:multiLevelType w:val="hybridMultilevel"/>
    <w:tmpl w:val="67F468D8"/>
    <w:lvl w:ilvl="0" w:tplc="8B5A769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0">
    <w:nsid w:val="71830027"/>
    <w:multiLevelType w:val="hybridMultilevel"/>
    <w:tmpl w:val="0246AE8C"/>
    <w:lvl w:ilvl="0" w:tplc="BE00B6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98C395B"/>
    <w:multiLevelType w:val="hybridMultilevel"/>
    <w:tmpl w:val="A31E27E8"/>
    <w:lvl w:ilvl="0" w:tplc="6A98B5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F9406E"/>
    <w:multiLevelType w:val="hybridMultilevel"/>
    <w:tmpl w:val="F02ECA56"/>
    <w:lvl w:ilvl="0" w:tplc="BE00B6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CED5A4D"/>
    <w:multiLevelType w:val="multilevel"/>
    <w:tmpl w:val="292CD7D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4">
    <w:nsid w:val="7F1A69E8"/>
    <w:multiLevelType w:val="hybridMultilevel"/>
    <w:tmpl w:val="5B0A03A0"/>
    <w:lvl w:ilvl="0" w:tplc="5E82F9FC">
      <w:numFmt w:val="bullet"/>
      <w:lvlText w:val="-"/>
      <w:lvlJc w:val="left"/>
      <w:pPr>
        <w:ind w:left="228" w:hanging="125"/>
      </w:pPr>
      <w:rPr>
        <w:rFonts w:ascii="Times New Roman" w:eastAsia="Times New Roman" w:hAnsi="Times New Roman" w:hint="default"/>
        <w:w w:val="100"/>
        <w:sz w:val="22"/>
      </w:rPr>
    </w:lvl>
    <w:lvl w:ilvl="1" w:tplc="C458177A">
      <w:numFmt w:val="bullet"/>
      <w:lvlText w:val="•"/>
      <w:lvlJc w:val="left"/>
      <w:pPr>
        <w:ind w:left="762" w:hanging="125"/>
      </w:pPr>
      <w:rPr>
        <w:rFonts w:hint="default"/>
      </w:rPr>
    </w:lvl>
    <w:lvl w:ilvl="2" w:tplc="FDD68684">
      <w:numFmt w:val="bullet"/>
      <w:lvlText w:val="•"/>
      <w:lvlJc w:val="left"/>
      <w:pPr>
        <w:ind w:left="1305" w:hanging="125"/>
      </w:pPr>
      <w:rPr>
        <w:rFonts w:hint="default"/>
      </w:rPr>
    </w:lvl>
    <w:lvl w:ilvl="3" w:tplc="1B04CCC2">
      <w:numFmt w:val="bullet"/>
      <w:lvlText w:val="•"/>
      <w:lvlJc w:val="left"/>
      <w:pPr>
        <w:ind w:left="1847" w:hanging="125"/>
      </w:pPr>
      <w:rPr>
        <w:rFonts w:hint="default"/>
      </w:rPr>
    </w:lvl>
    <w:lvl w:ilvl="4" w:tplc="D890A964">
      <w:numFmt w:val="bullet"/>
      <w:lvlText w:val="•"/>
      <w:lvlJc w:val="left"/>
      <w:pPr>
        <w:ind w:left="2390" w:hanging="125"/>
      </w:pPr>
      <w:rPr>
        <w:rFonts w:hint="default"/>
      </w:rPr>
    </w:lvl>
    <w:lvl w:ilvl="5" w:tplc="F12A9E3C">
      <w:numFmt w:val="bullet"/>
      <w:lvlText w:val="•"/>
      <w:lvlJc w:val="left"/>
      <w:pPr>
        <w:ind w:left="2933" w:hanging="125"/>
      </w:pPr>
      <w:rPr>
        <w:rFonts w:hint="default"/>
      </w:rPr>
    </w:lvl>
    <w:lvl w:ilvl="6" w:tplc="EDD25ABE">
      <w:numFmt w:val="bullet"/>
      <w:lvlText w:val="•"/>
      <w:lvlJc w:val="left"/>
      <w:pPr>
        <w:ind w:left="3475" w:hanging="125"/>
      </w:pPr>
      <w:rPr>
        <w:rFonts w:hint="default"/>
      </w:rPr>
    </w:lvl>
    <w:lvl w:ilvl="7" w:tplc="937A3A6C">
      <w:numFmt w:val="bullet"/>
      <w:lvlText w:val="•"/>
      <w:lvlJc w:val="left"/>
      <w:pPr>
        <w:ind w:left="4018" w:hanging="125"/>
      </w:pPr>
      <w:rPr>
        <w:rFonts w:hint="default"/>
      </w:rPr>
    </w:lvl>
    <w:lvl w:ilvl="8" w:tplc="D06407E4">
      <w:numFmt w:val="bullet"/>
      <w:lvlText w:val="•"/>
      <w:lvlJc w:val="left"/>
      <w:pPr>
        <w:ind w:left="4560" w:hanging="125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33"/>
  </w:num>
  <w:num w:numId="4">
    <w:abstractNumId w:val="26"/>
  </w:num>
  <w:num w:numId="5">
    <w:abstractNumId w:val="31"/>
  </w:num>
  <w:num w:numId="6">
    <w:abstractNumId w:val="13"/>
  </w:num>
  <w:num w:numId="7">
    <w:abstractNumId w:val="28"/>
  </w:num>
  <w:num w:numId="8">
    <w:abstractNumId w:val="14"/>
  </w:num>
  <w:num w:numId="9">
    <w:abstractNumId w:val="37"/>
  </w:num>
  <w:num w:numId="10">
    <w:abstractNumId w:val="7"/>
  </w:num>
  <w:num w:numId="11">
    <w:abstractNumId w:val="35"/>
  </w:num>
  <w:num w:numId="12">
    <w:abstractNumId w:val="20"/>
  </w:num>
  <w:num w:numId="13">
    <w:abstractNumId w:val="23"/>
  </w:num>
  <w:num w:numId="14">
    <w:abstractNumId w:val="30"/>
  </w:num>
  <w:num w:numId="15">
    <w:abstractNumId w:val="44"/>
  </w:num>
  <w:num w:numId="16">
    <w:abstractNumId w:val="11"/>
  </w:num>
  <w:num w:numId="17">
    <w:abstractNumId w:val="17"/>
  </w:num>
  <w:num w:numId="18">
    <w:abstractNumId w:val="18"/>
  </w:num>
  <w:num w:numId="19">
    <w:abstractNumId w:val="15"/>
  </w:num>
  <w:num w:numId="20">
    <w:abstractNumId w:val="41"/>
  </w:num>
  <w:num w:numId="21">
    <w:abstractNumId w:val="16"/>
  </w:num>
  <w:num w:numId="22">
    <w:abstractNumId w:val="8"/>
  </w:num>
  <w:num w:numId="23">
    <w:abstractNumId w:val="43"/>
  </w:num>
  <w:num w:numId="24">
    <w:abstractNumId w:val="3"/>
  </w:num>
  <w:num w:numId="25">
    <w:abstractNumId w:val="2"/>
  </w:num>
  <w:num w:numId="26">
    <w:abstractNumId w:val="1"/>
  </w:num>
  <w:num w:numId="27">
    <w:abstractNumId w:val="4"/>
  </w:num>
  <w:num w:numId="28">
    <w:abstractNumId w:val="0"/>
  </w:num>
  <w:num w:numId="29">
    <w:abstractNumId w:val="24"/>
  </w:num>
  <w:num w:numId="30">
    <w:abstractNumId w:val="36"/>
  </w:num>
  <w:num w:numId="31">
    <w:abstractNumId w:val="6"/>
  </w:num>
  <w:num w:numId="32">
    <w:abstractNumId w:val="27"/>
  </w:num>
  <w:num w:numId="33">
    <w:abstractNumId w:val="25"/>
  </w:num>
  <w:num w:numId="34">
    <w:abstractNumId w:val="5"/>
  </w:num>
  <w:num w:numId="35">
    <w:abstractNumId w:val="29"/>
  </w:num>
  <w:num w:numId="36">
    <w:abstractNumId w:val="12"/>
  </w:num>
  <w:num w:numId="37">
    <w:abstractNumId w:val="38"/>
  </w:num>
  <w:num w:numId="38">
    <w:abstractNumId w:val="10"/>
  </w:num>
  <w:num w:numId="39">
    <w:abstractNumId w:val="22"/>
  </w:num>
  <w:num w:numId="40">
    <w:abstractNumId w:val="19"/>
  </w:num>
  <w:num w:numId="41">
    <w:abstractNumId w:val="39"/>
  </w:num>
  <w:num w:numId="42">
    <w:abstractNumId w:val="40"/>
  </w:num>
  <w:num w:numId="43">
    <w:abstractNumId w:val="42"/>
  </w:num>
  <w:num w:numId="44">
    <w:abstractNumId w:val="32"/>
  </w:num>
  <w:num w:numId="45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0C"/>
    <w:rsid w:val="000017A9"/>
    <w:rsid w:val="00003E92"/>
    <w:rsid w:val="000077A4"/>
    <w:rsid w:val="000105C8"/>
    <w:rsid w:val="000106FA"/>
    <w:rsid w:val="00011E8B"/>
    <w:rsid w:val="00016CD4"/>
    <w:rsid w:val="00017591"/>
    <w:rsid w:val="00023012"/>
    <w:rsid w:val="00023F09"/>
    <w:rsid w:val="00023F3C"/>
    <w:rsid w:val="00027092"/>
    <w:rsid w:val="00027309"/>
    <w:rsid w:val="00027DD3"/>
    <w:rsid w:val="00030ABB"/>
    <w:rsid w:val="00032BFB"/>
    <w:rsid w:val="00042E78"/>
    <w:rsid w:val="00043633"/>
    <w:rsid w:val="000438AD"/>
    <w:rsid w:val="0004501A"/>
    <w:rsid w:val="00046243"/>
    <w:rsid w:val="00046B4B"/>
    <w:rsid w:val="00046E22"/>
    <w:rsid w:val="000500CA"/>
    <w:rsid w:val="000509EA"/>
    <w:rsid w:val="00050C70"/>
    <w:rsid w:val="00052520"/>
    <w:rsid w:val="00054C56"/>
    <w:rsid w:val="000563EC"/>
    <w:rsid w:val="00061EB7"/>
    <w:rsid w:val="000625A1"/>
    <w:rsid w:val="0006337D"/>
    <w:rsid w:val="00063814"/>
    <w:rsid w:val="000670A2"/>
    <w:rsid w:val="00071645"/>
    <w:rsid w:val="00080157"/>
    <w:rsid w:val="000808A4"/>
    <w:rsid w:val="00083C46"/>
    <w:rsid w:val="0008490B"/>
    <w:rsid w:val="00086887"/>
    <w:rsid w:val="000876CC"/>
    <w:rsid w:val="00087FF7"/>
    <w:rsid w:val="00090BFC"/>
    <w:rsid w:val="00093D9A"/>
    <w:rsid w:val="00094335"/>
    <w:rsid w:val="000A06B0"/>
    <w:rsid w:val="000A114A"/>
    <w:rsid w:val="000A1C91"/>
    <w:rsid w:val="000A2D5A"/>
    <w:rsid w:val="000A37E2"/>
    <w:rsid w:val="000A572E"/>
    <w:rsid w:val="000A5BE6"/>
    <w:rsid w:val="000A6D1B"/>
    <w:rsid w:val="000A6F19"/>
    <w:rsid w:val="000A790F"/>
    <w:rsid w:val="000B088D"/>
    <w:rsid w:val="000B37E8"/>
    <w:rsid w:val="000B5B3C"/>
    <w:rsid w:val="000B6E16"/>
    <w:rsid w:val="000B7209"/>
    <w:rsid w:val="000B7F41"/>
    <w:rsid w:val="000C0FAA"/>
    <w:rsid w:val="000C64BB"/>
    <w:rsid w:val="000C66E6"/>
    <w:rsid w:val="000C7F59"/>
    <w:rsid w:val="000D0DEE"/>
    <w:rsid w:val="000D1509"/>
    <w:rsid w:val="000D2B69"/>
    <w:rsid w:val="000D3867"/>
    <w:rsid w:val="000D5ECE"/>
    <w:rsid w:val="000D65A0"/>
    <w:rsid w:val="000D7264"/>
    <w:rsid w:val="000E0D18"/>
    <w:rsid w:val="000E1750"/>
    <w:rsid w:val="000E2CDA"/>
    <w:rsid w:val="000E4B9F"/>
    <w:rsid w:val="000E640B"/>
    <w:rsid w:val="000E7076"/>
    <w:rsid w:val="000E774C"/>
    <w:rsid w:val="000F00ED"/>
    <w:rsid w:val="000F344E"/>
    <w:rsid w:val="000F40AC"/>
    <w:rsid w:val="000F4AAF"/>
    <w:rsid w:val="000F66C5"/>
    <w:rsid w:val="000F794B"/>
    <w:rsid w:val="001003CA"/>
    <w:rsid w:val="00101177"/>
    <w:rsid w:val="00102FA6"/>
    <w:rsid w:val="001038C9"/>
    <w:rsid w:val="001043E1"/>
    <w:rsid w:val="00104D7B"/>
    <w:rsid w:val="00105B1F"/>
    <w:rsid w:val="00106793"/>
    <w:rsid w:val="00107A1B"/>
    <w:rsid w:val="0011008C"/>
    <w:rsid w:val="0011069F"/>
    <w:rsid w:val="001111C8"/>
    <w:rsid w:val="0011315D"/>
    <w:rsid w:val="00113199"/>
    <w:rsid w:val="00114E7B"/>
    <w:rsid w:val="001160A3"/>
    <w:rsid w:val="00122D74"/>
    <w:rsid w:val="00124BF9"/>
    <w:rsid w:val="0012571A"/>
    <w:rsid w:val="00126591"/>
    <w:rsid w:val="001266D4"/>
    <w:rsid w:val="001268A4"/>
    <w:rsid w:val="00130DE1"/>
    <w:rsid w:val="00132572"/>
    <w:rsid w:val="00132F89"/>
    <w:rsid w:val="00133ECD"/>
    <w:rsid w:val="00134B39"/>
    <w:rsid w:val="00136909"/>
    <w:rsid w:val="001370A7"/>
    <w:rsid w:val="001373FF"/>
    <w:rsid w:val="0014111B"/>
    <w:rsid w:val="001457C1"/>
    <w:rsid w:val="00146F06"/>
    <w:rsid w:val="00146FB8"/>
    <w:rsid w:val="00147692"/>
    <w:rsid w:val="001476E1"/>
    <w:rsid w:val="0015173B"/>
    <w:rsid w:val="00151D11"/>
    <w:rsid w:val="00151F54"/>
    <w:rsid w:val="001529F8"/>
    <w:rsid w:val="00155A4D"/>
    <w:rsid w:val="0015623D"/>
    <w:rsid w:val="00157613"/>
    <w:rsid w:val="00157AE3"/>
    <w:rsid w:val="00160426"/>
    <w:rsid w:val="00163041"/>
    <w:rsid w:val="00165BC5"/>
    <w:rsid w:val="00165F87"/>
    <w:rsid w:val="001678B7"/>
    <w:rsid w:val="001710F7"/>
    <w:rsid w:val="00171D3F"/>
    <w:rsid w:val="00171D45"/>
    <w:rsid w:val="00172C03"/>
    <w:rsid w:val="001739A9"/>
    <w:rsid w:val="00174653"/>
    <w:rsid w:val="001752DD"/>
    <w:rsid w:val="00177A4D"/>
    <w:rsid w:val="00181E6D"/>
    <w:rsid w:val="001858A6"/>
    <w:rsid w:val="001903CE"/>
    <w:rsid w:val="001911C9"/>
    <w:rsid w:val="00194D66"/>
    <w:rsid w:val="00194F05"/>
    <w:rsid w:val="00195FFB"/>
    <w:rsid w:val="001A1C8D"/>
    <w:rsid w:val="001A20A3"/>
    <w:rsid w:val="001A275E"/>
    <w:rsid w:val="001A381A"/>
    <w:rsid w:val="001A4DEB"/>
    <w:rsid w:val="001B06D9"/>
    <w:rsid w:val="001B0FB0"/>
    <w:rsid w:val="001B1370"/>
    <w:rsid w:val="001B21DE"/>
    <w:rsid w:val="001B3A47"/>
    <w:rsid w:val="001B595C"/>
    <w:rsid w:val="001B5AFE"/>
    <w:rsid w:val="001C0591"/>
    <w:rsid w:val="001C146B"/>
    <w:rsid w:val="001C1BB9"/>
    <w:rsid w:val="001C4253"/>
    <w:rsid w:val="001C5B70"/>
    <w:rsid w:val="001D1351"/>
    <w:rsid w:val="001D2ED7"/>
    <w:rsid w:val="001D494A"/>
    <w:rsid w:val="001D5929"/>
    <w:rsid w:val="001D6BB5"/>
    <w:rsid w:val="001D6D54"/>
    <w:rsid w:val="001D7362"/>
    <w:rsid w:val="001D7BAC"/>
    <w:rsid w:val="001E215D"/>
    <w:rsid w:val="001E2785"/>
    <w:rsid w:val="001E2F25"/>
    <w:rsid w:val="001E4FC8"/>
    <w:rsid w:val="001E5190"/>
    <w:rsid w:val="001E53A5"/>
    <w:rsid w:val="001F0185"/>
    <w:rsid w:val="001F1560"/>
    <w:rsid w:val="001F1BCC"/>
    <w:rsid w:val="001F1DCA"/>
    <w:rsid w:val="001F4792"/>
    <w:rsid w:val="001F6E6A"/>
    <w:rsid w:val="001F7690"/>
    <w:rsid w:val="002021F6"/>
    <w:rsid w:val="00202B66"/>
    <w:rsid w:val="0020321B"/>
    <w:rsid w:val="00204745"/>
    <w:rsid w:val="002065DA"/>
    <w:rsid w:val="0020668C"/>
    <w:rsid w:val="00206915"/>
    <w:rsid w:val="002110B0"/>
    <w:rsid w:val="0021252E"/>
    <w:rsid w:val="00214360"/>
    <w:rsid w:val="00214589"/>
    <w:rsid w:val="00215651"/>
    <w:rsid w:val="0022343D"/>
    <w:rsid w:val="00223706"/>
    <w:rsid w:val="00225298"/>
    <w:rsid w:val="00227263"/>
    <w:rsid w:val="002278C9"/>
    <w:rsid w:val="00227EB0"/>
    <w:rsid w:val="0023230B"/>
    <w:rsid w:val="00235D1C"/>
    <w:rsid w:val="00237126"/>
    <w:rsid w:val="00240364"/>
    <w:rsid w:val="002409DA"/>
    <w:rsid w:val="002413D5"/>
    <w:rsid w:val="00241EDD"/>
    <w:rsid w:val="00243757"/>
    <w:rsid w:val="002440FA"/>
    <w:rsid w:val="00246175"/>
    <w:rsid w:val="00247CA0"/>
    <w:rsid w:val="00247EFC"/>
    <w:rsid w:val="00254077"/>
    <w:rsid w:val="002545AD"/>
    <w:rsid w:val="00256F3F"/>
    <w:rsid w:val="002579CE"/>
    <w:rsid w:val="00264D7A"/>
    <w:rsid w:val="00265707"/>
    <w:rsid w:val="00266179"/>
    <w:rsid w:val="002701DA"/>
    <w:rsid w:val="00271831"/>
    <w:rsid w:val="0027216F"/>
    <w:rsid w:val="002750C4"/>
    <w:rsid w:val="00276C42"/>
    <w:rsid w:val="00277D5B"/>
    <w:rsid w:val="00281D34"/>
    <w:rsid w:val="00282C42"/>
    <w:rsid w:val="0029164A"/>
    <w:rsid w:val="002917DF"/>
    <w:rsid w:val="00292B0D"/>
    <w:rsid w:val="00295773"/>
    <w:rsid w:val="00295CAB"/>
    <w:rsid w:val="002A12D0"/>
    <w:rsid w:val="002A28B5"/>
    <w:rsid w:val="002A3514"/>
    <w:rsid w:val="002A356E"/>
    <w:rsid w:val="002A5B6E"/>
    <w:rsid w:val="002A68DD"/>
    <w:rsid w:val="002A70BE"/>
    <w:rsid w:val="002A7897"/>
    <w:rsid w:val="002B1EBD"/>
    <w:rsid w:val="002B1F1C"/>
    <w:rsid w:val="002B4DDF"/>
    <w:rsid w:val="002B7EA4"/>
    <w:rsid w:val="002C463A"/>
    <w:rsid w:val="002C5147"/>
    <w:rsid w:val="002C5670"/>
    <w:rsid w:val="002D1211"/>
    <w:rsid w:val="002D228E"/>
    <w:rsid w:val="002D4EF3"/>
    <w:rsid w:val="002D6587"/>
    <w:rsid w:val="002D6761"/>
    <w:rsid w:val="002E0048"/>
    <w:rsid w:val="002E05AD"/>
    <w:rsid w:val="002E11B2"/>
    <w:rsid w:val="002E152F"/>
    <w:rsid w:val="002E295F"/>
    <w:rsid w:val="002E346D"/>
    <w:rsid w:val="002E417A"/>
    <w:rsid w:val="002E60D1"/>
    <w:rsid w:val="002F1B49"/>
    <w:rsid w:val="002F1EDE"/>
    <w:rsid w:val="002F28F5"/>
    <w:rsid w:val="002F2A7C"/>
    <w:rsid w:val="002F324A"/>
    <w:rsid w:val="002F5F31"/>
    <w:rsid w:val="002F5F8D"/>
    <w:rsid w:val="002F72CD"/>
    <w:rsid w:val="002F77A2"/>
    <w:rsid w:val="00301126"/>
    <w:rsid w:val="00302DDE"/>
    <w:rsid w:val="00302E43"/>
    <w:rsid w:val="00303CBD"/>
    <w:rsid w:val="00303ED4"/>
    <w:rsid w:val="003108D5"/>
    <w:rsid w:val="003130F8"/>
    <w:rsid w:val="00316188"/>
    <w:rsid w:val="003165BE"/>
    <w:rsid w:val="00320096"/>
    <w:rsid w:val="003229B5"/>
    <w:rsid w:val="00322F65"/>
    <w:rsid w:val="00324BCE"/>
    <w:rsid w:val="00325733"/>
    <w:rsid w:val="003266BC"/>
    <w:rsid w:val="00327F4E"/>
    <w:rsid w:val="00327FD5"/>
    <w:rsid w:val="003318FA"/>
    <w:rsid w:val="00331960"/>
    <w:rsid w:val="003324D5"/>
    <w:rsid w:val="003324F2"/>
    <w:rsid w:val="00332B45"/>
    <w:rsid w:val="00333012"/>
    <w:rsid w:val="00335D51"/>
    <w:rsid w:val="00337758"/>
    <w:rsid w:val="003378D3"/>
    <w:rsid w:val="00340E79"/>
    <w:rsid w:val="0034634C"/>
    <w:rsid w:val="0034770C"/>
    <w:rsid w:val="00350519"/>
    <w:rsid w:val="00351BAB"/>
    <w:rsid w:val="0035322C"/>
    <w:rsid w:val="00354226"/>
    <w:rsid w:val="003556E9"/>
    <w:rsid w:val="00355A4D"/>
    <w:rsid w:val="003579D3"/>
    <w:rsid w:val="003602D8"/>
    <w:rsid w:val="00360356"/>
    <w:rsid w:val="00362DAF"/>
    <w:rsid w:val="003641FC"/>
    <w:rsid w:val="00366318"/>
    <w:rsid w:val="00366AF0"/>
    <w:rsid w:val="00367FF0"/>
    <w:rsid w:val="003703D1"/>
    <w:rsid w:val="00373FAF"/>
    <w:rsid w:val="00374383"/>
    <w:rsid w:val="00375FD7"/>
    <w:rsid w:val="0038203D"/>
    <w:rsid w:val="0038322B"/>
    <w:rsid w:val="00383446"/>
    <w:rsid w:val="0038470E"/>
    <w:rsid w:val="00386F84"/>
    <w:rsid w:val="003871C4"/>
    <w:rsid w:val="0039345D"/>
    <w:rsid w:val="00393579"/>
    <w:rsid w:val="00394732"/>
    <w:rsid w:val="0039521A"/>
    <w:rsid w:val="00395C73"/>
    <w:rsid w:val="003964DB"/>
    <w:rsid w:val="003978A3"/>
    <w:rsid w:val="003A29F2"/>
    <w:rsid w:val="003A2BA4"/>
    <w:rsid w:val="003A721F"/>
    <w:rsid w:val="003A72BF"/>
    <w:rsid w:val="003A7480"/>
    <w:rsid w:val="003A74C8"/>
    <w:rsid w:val="003A7503"/>
    <w:rsid w:val="003A7AF8"/>
    <w:rsid w:val="003B1818"/>
    <w:rsid w:val="003B1E1D"/>
    <w:rsid w:val="003B2B81"/>
    <w:rsid w:val="003B41F5"/>
    <w:rsid w:val="003B63D1"/>
    <w:rsid w:val="003B679F"/>
    <w:rsid w:val="003B6894"/>
    <w:rsid w:val="003B7858"/>
    <w:rsid w:val="003C06AE"/>
    <w:rsid w:val="003C127F"/>
    <w:rsid w:val="003C1440"/>
    <w:rsid w:val="003C1C07"/>
    <w:rsid w:val="003C29FF"/>
    <w:rsid w:val="003C5196"/>
    <w:rsid w:val="003C7FE2"/>
    <w:rsid w:val="003D029A"/>
    <w:rsid w:val="003D1F97"/>
    <w:rsid w:val="003D3531"/>
    <w:rsid w:val="003D3C70"/>
    <w:rsid w:val="003D4741"/>
    <w:rsid w:val="003D7D7C"/>
    <w:rsid w:val="003E1869"/>
    <w:rsid w:val="003E22D5"/>
    <w:rsid w:val="003E3AFB"/>
    <w:rsid w:val="003E4CA6"/>
    <w:rsid w:val="003E53BC"/>
    <w:rsid w:val="003E5D2B"/>
    <w:rsid w:val="003E7674"/>
    <w:rsid w:val="003F0221"/>
    <w:rsid w:val="003F06E9"/>
    <w:rsid w:val="003F35F7"/>
    <w:rsid w:val="003F511C"/>
    <w:rsid w:val="003F59E8"/>
    <w:rsid w:val="003F618F"/>
    <w:rsid w:val="003F7679"/>
    <w:rsid w:val="0040190C"/>
    <w:rsid w:val="00406F15"/>
    <w:rsid w:val="0041152D"/>
    <w:rsid w:val="004126B5"/>
    <w:rsid w:val="00415729"/>
    <w:rsid w:val="004209BB"/>
    <w:rsid w:val="00421A06"/>
    <w:rsid w:val="0042285C"/>
    <w:rsid w:val="00422C37"/>
    <w:rsid w:val="0042369D"/>
    <w:rsid w:val="00425967"/>
    <w:rsid w:val="00427AF4"/>
    <w:rsid w:val="00431152"/>
    <w:rsid w:val="00433A82"/>
    <w:rsid w:val="00433B09"/>
    <w:rsid w:val="0043420A"/>
    <w:rsid w:val="00434395"/>
    <w:rsid w:val="00434D49"/>
    <w:rsid w:val="004352AE"/>
    <w:rsid w:val="004364AB"/>
    <w:rsid w:val="0044213E"/>
    <w:rsid w:val="0044385B"/>
    <w:rsid w:val="00443B96"/>
    <w:rsid w:val="00443C93"/>
    <w:rsid w:val="00445FA9"/>
    <w:rsid w:val="00447072"/>
    <w:rsid w:val="00452039"/>
    <w:rsid w:val="004520C5"/>
    <w:rsid w:val="00452256"/>
    <w:rsid w:val="00454B6B"/>
    <w:rsid w:val="004559F5"/>
    <w:rsid w:val="004569BF"/>
    <w:rsid w:val="00460238"/>
    <w:rsid w:val="004609B2"/>
    <w:rsid w:val="004614EF"/>
    <w:rsid w:val="0046239B"/>
    <w:rsid w:val="00464594"/>
    <w:rsid w:val="004645B0"/>
    <w:rsid w:val="0046575D"/>
    <w:rsid w:val="00465861"/>
    <w:rsid w:val="0046760C"/>
    <w:rsid w:val="004707DD"/>
    <w:rsid w:val="00470CCC"/>
    <w:rsid w:val="00470E31"/>
    <w:rsid w:val="0047281A"/>
    <w:rsid w:val="004733CF"/>
    <w:rsid w:val="00476C58"/>
    <w:rsid w:val="00477EE3"/>
    <w:rsid w:val="0048136B"/>
    <w:rsid w:val="00483F4E"/>
    <w:rsid w:val="004851B4"/>
    <w:rsid w:val="00485780"/>
    <w:rsid w:val="0048697D"/>
    <w:rsid w:val="004869FC"/>
    <w:rsid w:val="00490990"/>
    <w:rsid w:val="004929F8"/>
    <w:rsid w:val="00494399"/>
    <w:rsid w:val="00494556"/>
    <w:rsid w:val="004972B3"/>
    <w:rsid w:val="004A0CB1"/>
    <w:rsid w:val="004A25AF"/>
    <w:rsid w:val="004A682F"/>
    <w:rsid w:val="004A6BA8"/>
    <w:rsid w:val="004A784D"/>
    <w:rsid w:val="004B246B"/>
    <w:rsid w:val="004B32FC"/>
    <w:rsid w:val="004B3952"/>
    <w:rsid w:val="004B4389"/>
    <w:rsid w:val="004B43A3"/>
    <w:rsid w:val="004B6750"/>
    <w:rsid w:val="004B6CE9"/>
    <w:rsid w:val="004C0FED"/>
    <w:rsid w:val="004C354B"/>
    <w:rsid w:val="004C44D5"/>
    <w:rsid w:val="004C49CF"/>
    <w:rsid w:val="004C59FF"/>
    <w:rsid w:val="004D19A0"/>
    <w:rsid w:val="004D479B"/>
    <w:rsid w:val="004D6B13"/>
    <w:rsid w:val="004D7C3A"/>
    <w:rsid w:val="004E17EF"/>
    <w:rsid w:val="004E1E1A"/>
    <w:rsid w:val="004E21B0"/>
    <w:rsid w:val="004E3466"/>
    <w:rsid w:val="004E588D"/>
    <w:rsid w:val="004E7764"/>
    <w:rsid w:val="004F0389"/>
    <w:rsid w:val="004F0DD2"/>
    <w:rsid w:val="004F16A8"/>
    <w:rsid w:val="004F19D1"/>
    <w:rsid w:val="004F6085"/>
    <w:rsid w:val="004F619A"/>
    <w:rsid w:val="004F72ED"/>
    <w:rsid w:val="004F7CF4"/>
    <w:rsid w:val="005031D6"/>
    <w:rsid w:val="00503F9A"/>
    <w:rsid w:val="00505B0A"/>
    <w:rsid w:val="00511669"/>
    <w:rsid w:val="00513035"/>
    <w:rsid w:val="00513677"/>
    <w:rsid w:val="0051452C"/>
    <w:rsid w:val="00515243"/>
    <w:rsid w:val="00517675"/>
    <w:rsid w:val="00520C09"/>
    <w:rsid w:val="00521A15"/>
    <w:rsid w:val="0052470B"/>
    <w:rsid w:val="00524ECE"/>
    <w:rsid w:val="00525455"/>
    <w:rsid w:val="0052565B"/>
    <w:rsid w:val="00525C43"/>
    <w:rsid w:val="005265F9"/>
    <w:rsid w:val="005269CA"/>
    <w:rsid w:val="00527C6F"/>
    <w:rsid w:val="00534498"/>
    <w:rsid w:val="00534B0F"/>
    <w:rsid w:val="005358B9"/>
    <w:rsid w:val="0053742E"/>
    <w:rsid w:val="00540DC0"/>
    <w:rsid w:val="0054195E"/>
    <w:rsid w:val="00541CC3"/>
    <w:rsid w:val="00543ECB"/>
    <w:rsid w:val="00545352"/>
    <w:rsid w:val="00546794"/>
    <w:rsid w:val="00547E5B"/>
    <w:rsid w:val="0055370E"/>
    <w:rsid w:val="00553843"/>
    <w:rsid w:val="0055428D"/>
    <w:rsid w:val="00554A67"/>
    <w:rsid w:val="00555F85"/>
    <w:rsid w:val="005567F4"/>
    <w:rsid w:val="00556F8B"/>
    <w:rsid w:val="005645D3"/>
    <w:rsid w:val="005657D4"/>
    <w:rsid w:val="0056667C"/>
    <w:rsid w:val="00570448"/>
    <w:rsid w:val="00572030"/>
    <w:rsid w:val="005727BC"/>
    <w:rsid w:val="00573BF5"/>
    <w:rsid w:val="00573E93"/>
    <w:rsid w:val="005748A9"/>
    <w:rsid w:val="005755F2"/>
    <w:rsid w:val="00575953"/>
    <w:rsid w:val="00576169"/>
    <w:rsid w:val="005778CC"/>
    <w:rsid w:val="00577BBE"/>
    <w:rsid w:val="00580886"/>
    <w:rsid w:val="0058326C"/>
    <w:rsid w:val="00583AAB"/>
    <w:rsid w:val="0058434C"/>
    <w:rsid w:val="00585682"/>
    <w:rsid w:val="00590790"/>
    <w:rsid w:val="005974B4"/>
    <w:rsid w:val="0059781F"/>
    <w:rsid w:val="005A0242"/>
    <w:rsid w:val="005A0B6B"/>
    <w:rsid w:val="005A0BA4"/>
    <w:rsid w:val="005A12BE"/>
    <w:rsid w:val="005A171F"/>
    <w:rsid w:val="005A2405"/>
    <w:rsid w:val="005A3653"/>
    <w:rsid w:val="005A54BB"/>
    <w:rsid w:val="005A672B"/>
    <w:rsid w:val="005A75AB"/>
    <w:rsid w:val="005B2534"/>
    <w:rsid w:val="005B2A54"/>
    <w:rsid w:val="005B3A0E"/>
    <w:rsid w:val="005B61D7"/>
    <w:rsid w:val="005B7222"/>
    <w:rsid w:val="005B7FB7"/>
    <w:rsid w:val="005C08EF"/>
    <w:rsid w:val="005C23AF"/>
    <w:rsid w:val="005C2546"/>
    <w:rsid w:val="005C55DB"/>
    <w:rsid w:val="005C5D4A"/>
    <w:rsid w:val="005D18F1"/>
    <w:rsid w:val="005D219A"/>
    <w:rsid w:val="005D28DA"/>
    <w:rsid w:val="005D2E30"/>
    <w:rsid w:val="005D3E0A"/>
    <w:rsid w:val="005D4193"/>
    <w:rsid w:val="005D575B"/>
    <w:rsid w:val="005D71B0"/>
    <w:rsid w:val="005D7FE4"/>
    <w:rsid w:val="005E1E4C"/>
    <w:rsid w:val="005E22C3"/>
    <w:rsid w:val="005F02FA"/>
    <w:rsid w:val="005F0870"/>
    <w:rsid w:val="005F106E"/>
    <w:rsid w:val="005F1D44"/>
    <w:rsid w:val="005F33D2"/>
    <w:rsid w:val="005F689E"/>
    <w:rsid w:val="005F6A1B"/>
    <w:rsid w:val="00600FE0"/>
    <w:rsid w:val="00602536"/>
    <w:rsid w:val="006031E2"/>
    <w:rsid w:val="006032CC"/>
    <w:rsid w:val="006041D5"/>
    <w:rsid w:val="00606760"/>
    <w:rsid w:val="00606F61"/>
    <w:rsid w:val="00610EAF"/>
    <w:rsid w:val="006120C3"/>
    <w:rsid w:val="00613053"/>
    <w:rsid w:val="006152FC"/>
    <w:rsid w:val="00615672"/>
    <w:rsid w:val="0061603F"/>
    <w:rsid w:val="00616533"/>
    <w:rsid w:val="00617714"/>
    <w:rsid w:val="00620A8C"/>
    <w:rsid w:val="0062178D"/>
    <w:rsid w:val="00621AC3"/>
    <w:rsid w:val="00624087"/>
    <w:rsid w:val="006257E8"/>
    <w:rsid w:val="00625B22"/>
    <w:rsid w:val="00626001"/>
    <w:rsid w:val="00626436"/>
    <w:rsid w:val="00626EE9"/>
    <w:rsid w:val="00627532"/>
    <w:rsid w:val="006303CE"/>
    <w:rsid w:val="00630858"/>
    <w:rsid w:val="00630EC8"/>
    <w:rsid w:val="006322D9"/>
    <w:rsid w:val="00632BAA"/>
    <w:rsid w:val="00632D5D"/>
    <w:rsid w:val="006342AD"/>
    <w:rsid w:val="00634568"/>
    <w:rsid w:val="006355F2"/>
    <w:rsid w:val="006404EA"/>
    <w:rsid w:val="0064067F"/>
    <w:rsid w:val="00640C27"/>
    <w:rsid w:val="00641C87"/>
    <w:rsid w:val="00650C1C"/>
    <w:rsid w:val="006532DC"/>
    <w:rsid w:val="00653C22"/>
    <w:rsid w:val="00653D17"/>
    <w:rsid w:val="0065414E"/>
    <w:rsid w:val="00655F73"/>
    <w:rsid w:val="00656277"/>
    <w:rsid w:val="006603E5"/>
    <w:rsid w:val="00661BD7"/>
    <w:rsid w:val="006636C6"/>
    <w:rsid w:val="006637D5"/>
    <w:rsid w:val="006656DF"/>
    <w:rsid w:val="00666B32"/>
    <w:rsid w:val="00666FBF"/>
    <w:rsid w:val="006674A3"/>
    <w:rsid w:val="00670BC3"/>
    <w:rsid w:val="00672C2E"/>
    <w:rsid w:val="00673520"/>
    <w:rsid w:val="00676ED5"/>
    <w:rsid w:val="00682156"/>
    <w:rsid w:val="0068282F"/>
    <w:rsid w:val="00684AE6"/>
    <w:rsid w:val="00685837"/>
    <w:rsid w:val="00685D15"/>
    <w:rsid w:val="00687D08"/>
    <w:rsid w:val="00690712"/>
    <w:rsid w:val="00691387"/>
    <w:rsid w:val="00691B97"/>
    <w:rsid w:val="00692843"/>
    <w:rsid w:val="00692EC6"/>
    <w:rsid w:val="00694B25"/>
    <w:rsid w:val="00694C1C"/>
    <w:rsid w:val="00694D36"/>
    <w:rsid w:val="00695982"/>
    <w:rsid w:val="00697369"/>
    <w:rsid w:val="006A1012"/>
    <w:rsid w:val="006A1469"/>
    <w:rsid w:val="006A2404"/>
    <w:rsid w:val="006A2680"/>
    <w:rsid w:val="006A3A9C"/>
    <w:rsid w:val="006A3E25"/>
    <w:rsid w:val="006A4792"/>
    <w:rsid w:val="006A6967"/>
    <w:rsid w:val="006A6ECA"/>
    <w:rsid w:val="006B11A9"/>
    <w:rsid w:val="006B18C0"/>
    <w:rsid w:val="006B1EC3"/>
    <w:rsid w:val="006C0AE4"/>
    <w:rsid w:val="006C1ACE"/>
    <w:rsid w:val="006C1D82"/>
    <w:rsid w:val="006C225B"/>
    <w:rsid w:val="006C29FE"/>
    <w:rsid w:val="006C3F91"/>
    <w:rsid w:val="006D07F6"/>
    <w:rsid w:val="006D0A7A"/>
    <w:rsid w:val="006D164F"/>
    <w:rsid w:val="006D1B6B"/>
    <w:rsid w:val="006D30F8"/>
    <w:rsid w:val="006D5DD6"/>
    <w:rsid w:val="006D7B83"/>
    <w:rsid w:val="006E11F8"/>
    <w:rsid w:val="006E37D4"/>
    <w:rsid w:val="006E39B1"/>
    <w:rsid w:val="006E39B2"/>
    <w:rsid w:val="006E43BC"/>
    <w:rsid w:val="006E595A"/>
    <w:rsid w:val="006E65FF"/>
    <w:rsid w:val="006E790C"/>
    <w:rsid w:val="006F07F1"/>
    <w:rsid w:val="006F300C"/>
    <w:rsid w:val="006F3CE4"/>
    <w:rsid w:val="006F5721"/>
    <w:rsid w:val="006F697E"/>
    <w:rsid w:val="006F6D7D"/>
    <w:rsid w:val="006F6E7D"/>
    <w:rsid w:val="006F7167"/>
    <w:rsid w:val="006F7919"/>
    <w:rsid w:val="006F7A8B"/>
    <w:rsid w:val="006F7BE4"/>
    <w:rsid w:val="007016E1"/>
    <w:rsid w:val="007018F1"/>
    <w:rsid w:val="00701AA9"/>
    <w:rsid w:val="00702F19"/>
    <w:rsid w:val="00703A74"/>
    <w:rsid w:val="00703C1A"/>
    <w:rsid w:val="00706DB4"/>
    <w:rsid w:val="007106CF"/>
    <w:rsid w:val="00712006"/>
    <w:rsid w:val="00714290"/>
    <w:rsid w:val="007149B7"/>
    <w:rsid w:val="00714B20"/>
    <w:rsid w:val="00715388"/>
    <w:rsid w:val="00716A46"/>
    <w:rsid w:val="007175F2"/>
    <w:rsid w:val="007179BD"/>
    <w:rsid w:val="00720247"/>
    <w:rsid w:val="00724568"/>
    <w:rsid w:val="00726213"/>
    <w:rsid w:val="007266F4"/>
    <w:rsid w:val="00730142"/>
    <w:rsid w:val="00730EBE"/>
    <w:rsid w:val="00736E41"/>
    <w:rsid w:val="007375B6"/>
    <w:rsid w:val="00741B44"/>
    <w:rsid w:val="00741E08"/>
    <w:rsid w:val="00744160"/>
    <w:rsid w:val="007443C7"/>
    <w:rsid w:val="00745900"/>
    <w:rsid w:val="00747546"/>
    <w:rsid w:val="0074766E"/>
    <w:rsid w:val="007477BA"/>
    <w:rsid w:val="007477FF"/>
    <w:rsid w:val="00747F9E"/>
    <w:rsid w:val="00750C38"/>
    <w:rsid w:val="00751BD5"/>
    <w:rsid w:val="00752B98"/>
    <w:rsid w:val="007610BC"/>
    <w:rsid w:val="00761B5D"/>
    <w:rsid w:val="0076307D"/>
    <w:rsid w:val="00763A97"/>
    <w:rsid w:val="00767775"/>
    <w:rsid w:val="00767BF8"/>
    <w:rsid w:val="0077059C"/>
    <w:rsid w:val="0077359F"/>
    <w:rsid w:val="0077577A"/>
    <w:rsid w:val="00777687"/>
    <w:rsid w:val="00783F3A"/>
    <w:rsid w:val="007846AD"/>
    <w:rsid w:val="00785762"/>
    <w:rsid w:val="00786F9B"/>
    <w:rsid w:val="007873D5"/>
    <w:rsid w:val="0078765B"/>
    <w:rsid w:val="00787A78"/>
    <w:rsid w:val="00791E7F"/>
    <w:rsid w:val="00792B39"/>
    <w:rsid w:val="00795976"/>
    <w:rsid w:val="007959DD"/>
    <w:rsid w:val="00795A29"/>
    <w:rsid w:val="00796841"/>
    <w:rsid w:val="00796D76"/>
    <w:rsid w:val="0079758E"/>
    <w:rsid w:val="007A0587"/>
    <w:rsid w:val="007A0AF1"/>
    <w:rsid w:val="007A27C1"/>
    <w:rsid w:val="007A3547"/>
    <w:rsid w:val="007A5F8A"/>
    <w:rsid w:val="007B3790"/>
    <w:rsid w:val="007B48A5"/>
    <w:rsid w:val="007B50C8"/>
    <w:rsid w:val="007B5BB9"/>
    <w:rsid w:val="007B5C59"/>
    <w:rsid w:val="007B64CC"/>
    <w:rsid w:val="007C12DC"/>
    <w:rsid w:val="007C3793"/>
    <w:rsid w:val="007C5AF0"/>
    <w:rsid w:val="007C5E15"/>
    <w:rsid w:val="007D0FA6"/>
    <w:rsid w:val="007D1656"/>
    <w:rsid w:val="007D3190"/>
    <w:rsid w:val="007D6788"/>
    <w:rsid w:val="007E0EB1"/>
    <w:rsid w:val="007E2F6C"/>
    <w:rsid w:val="007E3D16"/>
    <w:rsid w:val="007E49D2"/>
    <w:rsid w:val="007E6162"/>
    <w:rsid w:val="007E74F4"/>
    <w:rsid w:val="007E7C76"/>
    <w:rsid w:val="007F2356"/>
    <w:rsid w:val="007F28A1"/>
    <w:rsid w:val="007F2AA3"/>
    <w:rsid w:val="007F35D5"/>
    <w:rsid w:val="007F3C60"/>
    <w:rsid w:val="007F4124"/>
    <w:rsid w:val="007F420E"/>
    <w:rsid w:val="007F587A"/>
    <w:rsid w:val="00803AC1"/>
    <w:rsid w:val="00805BEA"/>
    <w:rsid w:val="00807BD1"/>
    <w:rsid w:val="00816A9B"/>
    <w:rsid w:val="008176F7"/>
    <w:rsid w:val="008210D0"/>
    <w:rsid w:val="00821557"/>
    <w:rsid w:val="00821714"/>
    <w:rsid w:val="00823692"/>
    <w:rsid w:val="0082434C"/>
    <w:rsid w:val="008246B7"/>
    <w:rsid w:val="00825132"/>
    <w:rsid w:val="00825EA7"/>
    <w:rsid w:val="008269CD"/>
    <w:rsid w:val="008270A6"/>
    <w:rsid w:val="00827CCB"/>
    <w:rsid w:val="00830859"/>
    <w:rsid w:val="00833A03"/>
    <w:rsid w:val="008340D7"/>
    <w:rsid w:val="00834395"/>
    <w:rsid w:val="00834A32"/>
    <w:rsid w:val="00835706"/>
    <w:rsid w:val="00835C41"/>
    <w:rsid w:val="008373FD"/>
    <w:rsid w:val="0083769F"/>
    <w:rsid w:val="00842199"/>
    <w:rsid w:val="0084496D"/>
    <w:rsid w:val="00845C07"/>
    <w:rsid w:val="008468B1"/>
    <w:rsid w:val="0084713C"/>
    <w:rsid w:val="008511CE"/>
    <w:rsid w:val="00853783"/>
    <w:rsid w:val="00854E2F"/>
    <w:rsid w:val="008607F6"/>
    <w:rsid w:val="00862586"/>
    <w:rsid w:val="00862CF5"/>
    <w:rsid w:val="00862E3E"/>
    <w:rsid w:val="00862EA2"/>
    <w:rsid w:val="00863F31"/>
    <w:rsid w:val="008651C4"/>
    <w:rsid w:val="008655F8"/>
    <w:rsid w:val="00866178"/>
    <w:rsid w:val="00866917"/>
    <w:rsid w:val="00872227"/>
    <w:rsid w:val="00872768"/>
    <w:rsid w:val="00872D71"/>
    <w:rsid w:val="00873DAF"/>
    <w:rsid w:val="008757E6"/>
    <w:rsid w:val="008821F7"/>
    <w:rsid w:val="00883033"/>
    <w:rsid w:val="008844A9"/>
    <w:rsid w:val="00885AE3"/>
    <w:rsid w:val="00885F3A"/>
    <w:rsid w:val="00890382"/>
    <w:rsid w:val="00891548"/>
    <w:rsid w:val="00891822"/>
    <w:rsid w:val="00892F1F"/>
    <w:rsid w:val="008930A6"/>
    <w:rsid w:val="00894CE5"/>
    <w:rsid w:val="0089673F"/>
    <w:rsid w:val="00896892"/>
    <w:rsid w:val="0089726D"/>
    <w:rsid w:val="008A2458"/>
    <w:rsid w:val="008A250B"/>
    <w:rsid w:val="008A2C27"/>
    <w:rsid w:val="008A43B5"/>
    <w:rsid w:val="008A4F20"/>
    <w:rsid w:val="008A59BC"/>
    <w:rsid w:val="008B0A35"/>
    <w:rsid w:val="008B0E29"/>
    <w:rsid w:val="008B0F93"/>
    <w:rsid w:val="008B1D34"/>
    <w:rsid w:val="008B2537"/>
    <w:rsid w:val="008B2C4C"/>
    <w:rsid w:val="008B3145"/>
    <w:rsid w:val="008B3BCA"/>
    <w:rsid w:val="008B4897"/>
    <w:rsid w:val="008B7A73"/>
    <w:rsid w:val="008B7DB3"/>
    <w:rsid w:val="008C0331"/>
    <w:rsid w:val="008C1073"/>
    <w:rsid w:val="008C27A3"/>
    <w:rsid w:val="008C2917"/>
    <w:rsid w:val="008C3DB8"/>
    <w:rsid w:val="008C479A"/>
    <w:rsid w:val="008C5946"/>
    <w:rsid w:val="008C647A"/>
    <w:rsid w:val="008D045F"/>
    <w:rsid w:val="008D18C4"/>
    <w:rsid w:val="008D2580"/>
    <w:rsid w:val="008D5034"/>
    <w:rsid w:val="008D6D0A"/>
    <w:rsid w:val="008E3319"/>
    <w:rsid w:val="008E3C5C"/>
    <w:rsid w:val="008E43C7"/>
    <w:rsid w:val="008E4B86"/>
    <w:rsid w:val="008E73C7"/>
    <w:rsid w:val="008F0E4D"/>
    <w:rsid w:val="008F16E9"/>
    <w:rsid w:val="008F24EA"/>
    <w:rsid w:val="008F3B9A"/>
    <w:rsid w:val="008F3E66"/>
    <w:rsid w:val="008F55B2"/>
    <w:rsid w:val="009004A8"/>
    <w:rsid w:val="00902717"/>
    <w:rsid w:val="00903099"/>
    <w:rsid w:val="00903F38"/>
    <w:rsid w:val="00904942"/>
    <w:rsid w:val="00912683"/>
    <w:rsid w:val="00913991"/>
    <w:rsid w:val="00915FB0"/>
    <w:rsid w:val="00916499"/>
    <w:rsid w:val="00916FB8"/>
    <w:rsid w:val="00917629"/>
    <w:rsid w:val="00920130"/>
    <w:rsid w:val="00920266"/>
    <w:rsid w:val="009219CF"/>
    <w:rsid w:val="00922B23"/>
    <w:rsid w:val="00922D9E"/>
    <w:rsid w:val="009242DE"/>
    <w:rsid w:val="00925BDD"/>
    <w:rsid w:val="00925DF5"/>
    <w:rsid w:val="00931829"/>
    <w:rsid w:val="00931DDC"/>
    <w:rsid w:val="00935594"/>
    <w:rsid w:val="00940580"/>
    <w:rsid w:val="00940997"/>
    <w:rsid w:val="00946F44"/>
    <w:rsid w:val="00950E6B"/>
    <w:rsid w:val="00952690"/>
    <w:rsid w:val="00952A8B"/>
    <w:rsid w:val="00954D13"/>
    <w:rsid w:val="00954F5A"/>
    <w:rsid w:val="009556FA"/>
    <w:rsid w:val="00955ADF"/>
    <w:rsid w:val="009619ED"/>
    <w:rsid w:val="00962376"/>
    <w:rsid w:val="00963129"/>
    <w:rsid w:val="0096326A"/>
    <w:rsid w:val="00963801"/>
    <w:rsid w:val="009640A9"/>
    <w:rsid w:val="009661B9"/>
    <w:rsid w:val="00967638"/>
    <w:rsid w:val="00972900"/>
    <w:rsid w:val="00973AFB"/>
    <w:rsid w:val="00974A35"/>
    <w:rsid w:val="00975D2F"/>
    <w:rsid w:val="00983776"/>
    <w:rsid w:val="00984F4E"/>
    <w:rsid w:val="0098615D"/>
    <w:rsid w:val="009864D1"/>
    <w:rsid w:val="00986604"/>
    <w:rsid w:val="009912C8"/>
    <w:rsid w:val="009922E4"/>
    <w:rsid w:val="00992320"/>
    <w:rsid w:val="00993F8E"/>
    <w:rsid w:val="009A007B"/>
    <w:rsid w:val="009A2FC3"/>
    <w:rsid w:val="009A4DCD"/>
    <w:rsid w:val="009A7BB7"/>
    <w:rsid w:val="009B06D1"/>
    <w:rsid w:val="009B11FC"/>
    <w:rsid w:val="009B4C23"/>
    <w:rsid w:val="009B7001"/>
    <w:rsid w:val="009B71ED"/>
    <w:rsid w:val="009C0CE8"/>
    <w:rsid w:val="009C4CB0"/>
    <w:rsid w:val="009C603A"/>
    <w:rsid w:val="009C6437"/>
    <w:rsid w:val="009C7039"/>
    <w:rsid w:val="009C77B4"/>
    <w:rsid w:val="009C78C8"/>
    <w:rsid w:val="009C7BA7"/>
    <w:rsid w:val="009D17F9"/>
    <w:rsid w:val="009D241B"/>
    <w:rsid w:val="009D2C69"/>
    <w:rsid w:val="009D596F"/>
    <w:rsid w:val="009D5BFD"/>
    <w:rsid w:val="009D7324"/>
    <w:rsid w:val="009E2AE6"/>
    <w:rsid w:val="009E2E8E"/>
    <w:rsid w:val="009E4CF3"/>
    <w:rsid w:val="009E536D"/>
    <w:rsid w:val="009E64B1"/>
    <w:rsid w:val="009F0916"/>
    <w:rsid w:val="009F0FD2"/>
    <w:rsid w:val="009F1C31"/>
    <w:rsid w:val="009F1F46"/>
    <w:rsid w:val="009F313D"/>
    <w:rsid w:val="009F3C96"/>
    <w:rsid w:val="009F5212"/>
    <w:rsid w:val="009F660C"/>
    <w:rsid w:val="009F6C72"/>
    <w:rsid w:val="009F74D7"/>
    <w:rsid w:val="00A02065"/>
    <w:rsid w:val="00A02EE9"/>
    <w:rsid w:val="00A103A1"/>
    <w:rsid w:val="00A10CFF"/>
    <w:rsid w:val="00A11CE8"/>
    <w:rsid w:val="00A1222E"/>
    <w:rsid w:val="00A13472"/>
    <w:rsid w:val="00A13E4C"/>
    <w:rsid w:val="00A14BFA"/>
    <w:rsid w:val="00A1576D"/>
    <w:rsid w:val="00A161A9"/>
    <w:rsid w:val="00A163BB"/>
    <w:rsid w:val="00A213B2"/>
    <w:rsid w:val="00A21A06"/>
    <w:rsid w:val="00A22B68"/>
    <w:rsid w:val="00A23458"/>
    <w:rsid w:val="00A23EE2"/>
    <w:rsid w:val="00A267AF"/>
    <w:rsid w:val="00A2773D"/>
    <w:rsid w:val="00A30CE9"/>
    <w:rsid w:val="00A3151A"/>
    <w:rsid w:val="00A31836"/>
    <w:rsid w:val="00A31FB1"/>
    <w:rsid w:val="00A3482A"/>
    <w:rsid w:val="00A34A2C"/>
    <w:rsid w:val="00A35A46"/>
    <w:rsid w:val="00A3798A"/>
    <w:rsid w:val="00A37A93"/>
    <w:rsid w:val="00A37F15"/>
    <w:rsid w:val="00A42A24"/>
    <w:rsid w:val="00A42D9E"/>
    <w:rsid w:val="00A43B33"/>
    <w:rsid w:val="00A43D7D"/>
    <w:rsid w:val="00A43FFD"/>
    <w:rsid w:val="00A4480E"/>
    <w:rsid w:val="00A455DA"/>
    <w:rsid w:val="00A46551"/>
    <w:rsid w:val="00A47108"/>
    <w:rsid w:val="00A472FD"/>
    <w:rsid w:val="00A50CC1"/>
    <w:rsid w:val="00A50F13"/>
    <w:rsid w:val="00A52382"/>
    <w:rsid w:val="00A5525B"/>
    <w:rsid w:val="00A559C4"/>
    <w:rsid w:val="00A56B4F"/>
    <w:rsid w:val="00A56D7E"/>
    <w:rsid w:val="00A57ED7"/>
    <w:rsid w:val="00A62095"/>
    <w:rsid w:val="00A6323A"/>
    <w:rsid w:val="00A64860"/>
    <w:rsid w:val="00A65A93"/>
    <w:rsid w:val="00A65E8D"/>
    <w:rsid w:val="00A67D6B"/>
    <w:rsid w:val="00A70A3C"/>
    <w:rsid w:val="00A7380B"/>
    <w:rsid w:val="00A73B02"/>
    <w:rsid w:val="00A73D92"/>
    <w:rsid w:val="00A75D63"/>
    <w:rsid w:val="00A76767"/>
    <w:rsid w:val="00A8008C"/>
    <w:rsid w:val="00A8080C"/>
    <w:rsid w:val="00A82529"/>
    <w:rsid w:val="00A83A2B"/>
    <w:rsid w:val="00A83ECA"/>
    <w:rsid w:val="00A8509C"/>
    <w:rsid w:val="00A85497"/>
    <w:rsid w:val="00A85870"/>
    <w:rsid w:val="00A8618A"/>
    <w:rsid w:val="00A86EE5"/>
    <w:rsid w:val="00A87258"/>
    <w:rsid w:val="00A91189"/>
    <w:rsid w:val="00A92834"/>
    <w:rsid w:val="00A93D16"/>
    <w:rsid w:val="00A95AF4"/>
    <w:rsid w:val="00AA1FA8"/>
    <w:rsid w:val="00AA4166"/>
    <w:rsid w:val="00AA5591"/>
    <w:rsid w:val="00AA66A3"/>
    <w:rsid w:val="00AB165D"/>
    <w:rsid w:val="00AB2608"/>
    <w:rsid w:val="00AB307D"/>
    <w:rsid w:val="00AB549E"/>
    <w:rsid w:val="00AB6D48"/>
    <w:rsid w:val="00AB6FE4"/>
    <w:rsid w:val="00AC1F07"/>
    <w:rsid w:val="00AC31D0"/>
    <w:rsid w:val="00AC3BFD"/>
    <w:rsid w:val="00AC4257"/>
    <w:rsid w:val="00AC4724"/>
    <w:rsid w:val="00AC5881"/>
    <w:rsid w:val="00AC7224"/>
    <w:rsid w:val="00AC7DF0"/>
    <w:rsid w:val="00AD0004"/>
    <w:rsid w:val="00AD0549"/>
    <w:rsid w:val="00AD147C"/>
    <w:rsid w:val="00AD191F"/>
    <w:rsid w:val="00AD1C9E"/>
    <w:rsid w:val="00AD2051"/>
    <w:rsid w:val="00AD276C"/>
    <w:rsid w:val="00AD34F1"/>
    <w:rsid w:val="00AD7637"/>
    <w:rsid w:val="00AD7A13"/>
    <w:rsid w:val="00AE0631"/>
    <w:rsid w:val="00AE0E93"/>
    <w:rsid w:val="00AE2978"/>
    <w:rsid w:val="00AE367E"/>
    <w:rsid w:val="00AE3B0C"/>
    <w:rsid w:val="00AE3DEA"/>
    <w:rsid w:val="00AE4FF8"/>
    <w:rsid w:val="00AE59B3"/>
    <w:rsid w:val="00AE5F3B"/>
    <w:rsid w:val="00AE64DB"/>
    <w:rsid w:val="00AE661B"/>
    <w:rsid w:val="00AE763A"/>
    <w:rsid w:val="00AE78DA"/>
    <w:rsid w:val="00AF021C"/>
    <w:rsid w:val="00AF07FB"/>
    <w:rsid w:val="00AF273C"/>
    <w:rsid w:val="00AF2ECE"/>
    <w:rsid w:val="00AF2F62"/>
    <w:rsid w:val="00AF4799"/>
    <w:rsid w:val="00AF5A33"/>
    <w:rsid w:val="00AF5EFC"/>
    <w:rsid w:val="00AF6982"/>
    <w:rsid w:val="00AF6A94"/>
    <w:rsid w:val="00B02486"/>
    <w:rsid w:val="00B07054"/>
    <w:rsid w:val="00B10E89"/>
    <w:rsid w:val="00B1386F"/>
    <w:rsid w:val="00B17067"/>
    <w:rsid w:val="00B20376"/>
    <w:rsid w:val="00B20DE4"/>
    <w:rsid w:val="00B2163A"/>
    <w:rsid w:val="00B23013"/>
    <w:rsid w:val="00B23320"/>
    <w:rsid w:val="00B25BE8"/>
    <w:rsid w:val="00B30EC0"/>
    <w:rsid w:val="00B32E15"/>
    <w:rsid w:val="00B33E2F"/>
    <w:rsid w:val="00B35B5F"/>
    <w:rsid w:val="00B36194"/>
    <w:rsid w:val="00B3659D"/>
    <w:rsid w:val="00B37284"/>
    <w:rsid w:val="00B40119"/>
    <w:rsid w:val="00B4050C"/>
    <w:rsid w:val="00B413F0"/>
    <w:rsid w:val="00B41BA9"/>
    <w:rsid w:val="00B42116"/>
    <w:rsid w:val="00B429C2"/>
    <w:rsid w:val="00B44095"/>
    <w:rsid w:val="00B44214"/>
    <w:rsid w:val="00B46554"/>
    <w:rsid w:val="00B46781"/>
    <w:rsid w:val="00B47023"/>
    <w:rsid w:val="00B47CAB"/>
    <w:rsid w:val="00B5037D"/>
    <w:rsid w:val="00B506CE"/>
    <w:rsid w:val="00B53238"/>
    <w:rsid w:val="00B55509"/>
    <w:rsid w:val="00B576E1"/>
    <w:rsid w:val="00B62AF7"/>
    <w:rsid w:val="00B6466F"/>
    <w:rsid w:val="00B65685"/>
    <w:rsid w:val="00B679A6"/>
    <w:rsid w:val="00B70B0E"/>
    <w:rsid w:val="00B71FF1"/>
    <w:rsid w:val="00B73F85"/>
    <w:rsid w:val="00B74C2B"/>
    <w:rsid w:val="00B75FA4"/>
    <w:rsid w:val="00B77D0D"/>
    <w:rsid w:val="00B77E2D"/>
    <w:rsid w:val="00B83164"/>
    <w:rsid w:val="00B83C9D"/>
    <w:rsid w:val="00B842E8"/>
    <w:rsid w:val="00B84C68"/>
    <w:rsid w:val="00B9052D"/>
    <w:rsid w:val="00B921F3"/>
    <w:rsid w:val="00B945F3"/>
    <w:rsid w:val="00B96D19"/>
    <w:rsid w:val="00BA0622"/>
    <w:rsid w:val="00BA1495"/>
    <w:rsid w:val="00BA1ACF"/>
    <w:rsid w:val="00BA26C0"/>
    <w:rsid w:val="00BA3DCF"/>
    <w:rsid w:val="00BA5977"/>
    <w:rsid w:val="00BA6891"/>
    <w:rsid w:val="00BA7F66"/>
    <w:rsid w:val="00BB0A69"/>
    <w:rsid w:val="00BB19C9"/>
    <w:rsid w:val="00BC0574"/>
    <w:rsid w:val="00BC2076"/>
    <w:rsid w:val="00BC20C9"/>
    <w:rsid w:val="00BC6449"/>
    <w:rsid w:val="00BC6A95"/>
    <w:rsid w:val="00BC6B81"/>
    <w:rsid w:val="00BD10A6"/>
    <w:rsid w:val="00BD19CD"/>
    <w:rsid w:val="00BE027E"/>
    <w:rsid w:val="00BE0364"/>
    <w:rsid w:val="00BE3662"/>
    <w:rsid w:val="00BE3713"/>
    <w:rsid w:val="00BE37F7"/>
    <w:rsid w:val="00BE5862"/>
    <w:rsid w:val="00BE7E63"/>
    <w:rsid w:val="00BF08E0"/>
    <w:rsid w:val="00BF506E"/>
    <w:rsid w:val="00BF5D6A"/>
    <w:rsid w:val="00BF621A"/>
    <w:rsid w:val="00BF7324"/>
    <w:rsid w:val="00C00083"/>
    <w:rsid w:val="00C015B2"/>
    <w:rsid w:val="00C02210"/>
    <w:rsid w:val="00C03693"/>
    <w:rsid w:val="00C0721A"/>
    <w:rsid w:val="00C0746C"/>
    <w:rsid w:val="00C078CB"/>
    <w:rsid w:val="00C11333"/>
    <w:rsid w:val="00C1184C"/>
    <w:rsid w:val="00C12542"/>
    <w:rsid w:val="00C23E9D"/>
    <w:rsid w:val="00C249C4"/>
    <w:rsid w:val="00C25799"/>
    <w:rsid w:val="00C277FB"/>
    <w:rsid w:val="00C27E04"/>
    <w:rsid w:val="00C30062"/>
    <w:rsid w:val="00C310DB"/>
    <w:rsid w:val="00C33046"/>
    <w:rsid w:val="00C33ECE"/>
    <w:rsid w:val="00C34B36"/>
    <w:rsid w:val="00C34E11"/>
    <w:rsid w:val="00C35A82"/>
    <w:rsid w:val="00C401C1"/>
    <w:rsid w:val="00C42D34"/>
    <w:rsid w:val="00C451D8"/>
    <w:rsid w:val="00C46380"/>
    <w:rsid w:val="00C46489"/>
    <w:rsid w:val="00C4688D"/>
    <w:rsid w:val="00C474B0"/>
    <w:rsid w:val="00C4772B"/>
    <w:rsid w:val="00C50059"/>
    <w:rsid w:val="00C50CC2"/>
    <w:rsid w:val="00C51462"/>
    <w:rsid w:val="00C51465"/>
    <w:rsid w:val="00C514DC"/>
    <w:rsid w:val="00C54042"/>
    <w:rsid w:val="00C54772"/>
    <w:rsid w:val="00C559C8"/>
    <w:rsid w:val="00C57BF9"/>
    <w:rsid w:val="00C60ACA"/>
    <w:rsid w:val="00C610A0"/>
    <w:rsid w:val="00C611E0"/>
    <w:rsid w:val="00C621C2"/>
    <w:rsid w:val="00C6319F"/>
    <w:rsid w:val="00C64A63"/>
    <w:rsid w:val="00C64F26"/>
    <w:rsid w:val="00C67D8D"/>
    <w:rsid w:val="00C706C5"/>
    <w:rsid w:val="00C725EC"/>
    <w:rsid w:val="00C72965"/>
    <w:rsid w:val="00C72F66"/>
    <w:rsid w:val="00C774CA"/>
    <w:rsid w:val="00C8097F"/>
    <w:rsid w:val="00C82E3E"/>
    <w:rsid w:val="00C864D1"/>
    <w:rsid w:val="00C8774F"/>
    <w:rsid w:val="00C8788F"/>
    <w:rsid w:val="00C87FFA"/>
    <w:rsid w:val="00C90959"/>
    <w:rsid w:val="00C90DFA"/>
    <w:rsid w:val="00C91292"/>
    <w:rsid w:val="00C94F98"/>
    <w:rsid w:val="00C96C96"/>
    <w:rsid w:val="00C97A7B"/>
    <w:rsid w:val="00CA160F"/>
    <w:rsid w:val="00CA1765"/>
    <w:rsid w:val="00CA1AAE"/>
    <w:rsid w:val="00CA27BD"/>
    <w:rsid w:val="00CA41A3"/>
    <w:rsid w:val="00CA4C80"/>
    <w:rsid w:val="00CA4EDB"/>
    <w:rsid w:val="00CA6AE2"/>
    <w:rsid w:val="00CB0EC4"/>
    <w:rsid w:val="00CB25F5"/>
    <w:rsid w:val="00CB38E1"/>
    <w:rsid w:val="00CB692F"/>
    <w:rsid w:val="00CC0C11"/>
    <w:rsid w:val="00CC4EE6"/>
    <w:rsid w:val="00CC5665"/>
    <w:rsid w:val="00CC582C"/>
    <w:rsid w:val="00CC5E1B"/>
    <w:rsid w:val="00CC649D"/>
    <w:rsid w:val="00CD085C"/>
    <w:rsid w:val="00CD0A90"/>
    <w:rsid w:val="00CD0B6A"/>
    <w:rsid w:val="00CD0F0B"/>
    <w:rsid w:val="00CD3421"/>
    <w:rsid w:val="00CD5276"/>
    <w:rsid w:val="00CD5502"/>
    <w:rsid w:val="00CD5A39"/>
    <w:rsid w:val="00CD669C"/>
    <w:rsid w:val="00CE060A"/>
    <w:rsid w:val="00CE386E"/>
    <w:rsid w:val="00CE4469"/>
    <w:rsid w:val="00CE63FB"/>
    <w:rsid w:val="00CE75B2"/>
    <w:rsid w:val="00CF23FE"/>
    <w:rsid w:val="00CF3E62"/>
    <w:rsid w:val="00CF4113"/>
    <w:rsid w:val="00CF472F"/>
    <w:rsid w:val="00CF5A83"/>
    <w:rsid w:val="00CF62BB"/>
    <w:rsid w:val="00D00760"/>
    <w:rsid w:val="00D01F58"/>
    <w:rsid w:val="00D02534"/>
    <w:rsid w:val="00D039FB"/>
    <w:rsid w:val="00D063F1"/>
    <w:rsid w:val="00D1004E"/>
    <w:rsid w:val="00D10AB9"/>
    <w:rsid w:val="00D116CA"/>
    <w:rsid w:val="00D13746"/>
    <w:rsid w:val="00D146FE"/>
    <w:rsid w:val="00D164ED"/>
    <w:rsid w:val="00D1699E"/>
    <w:rsid w:val="00D17030"/>
    <w:rsid w:val="00D17AEC"/>
    <w:rsid w:val="00D21DBA"/>
    <w:rsid w:val="00D224B1"/>
    <w:rsid w:val="00D23A4E"/>
    <w:rsid w:val="00D240FB"/>
    <w:rsid w:val="00D25002"/>
    <w:rsid w:val="00D261F7"/>
    <w:rsid w:val="00D26307"/>
    <w:rsid w:val="00D264D5"/>
    <w:rsid w:val="00D2717A"/>
    <w:rsid w:val="00D30982"/>
    <w:rsid w:val="00D31823"/>
    <w:rsid w:val="00D341D3"/>
    <w:rsid w:val="00D34356"/>
    <w:rsid w:val="00D3532A"/>
    <w:rsid w:val="00D37519"/>
    <w:rsid w:val="00D4073A"/>
    <w:rsid w:val="00D4180F"/>
    <w:rsid w:val="00D444FD"/>
    <w:rsid w:val="00D44E3F"/>
    <w:rsid w:val="00D45C08"/>
    <w:rsid w:val="00D5061F"/>
    <w:rsid w:val="00D542CA"/>
    <w:rsid w:val="00D54529"/>
    <w:rsid w:val="00D57564"/>
    <w:rsid w:val="00D62C88"/>
    <w:rsid w:val="00D6360A"/>
    <w:rsid w:val="00D64DB2"/>
    <w:rsid w:val="00D6534A"/>
    <w:rsid w:val="00D66DF5"/>
    <w:rsid w:val="00D7023D"/>
    <w:rsid w:val="00D720A5"/>
    <w:rsid w:val="00D7280E"/>
    <w:rsid w:val="00D735C7"/>
    <w:rsid w:val="00D754F3"/>
    <w:rsid w:val="00D75AF2"/>
    <w:rsid w:val="00D7794E"/>
    <w:rsid w:val="00D81748"/>
    <w:rsid w:val="00D81FC4"/>
    <w:rsid w:val="00D82318"/>
    <w:rsid w:val="00D82C49"/>
    <w:rsid w:val="00D86F24"/>
    <w:rsid w:val="00D8741B"/>
    <w:rsid w:val="00D9034A"/>
    <w:rsid w:val="00D91277"/>
    <w:rsid w:val="00D928E0"/>
    <w:rsid w:val="00D9437C"/>
    <w:rsid w:val="00D94B21"/>
    <w:rsid w:val="00D9526B"/>
    <w:rsid w:val="00D95EFB"/>
    <w:rsid w:val="00D97757"/>
    <w:rsid w:val="00DA7F4E"/>
    <w:rsid w:val="00DB1015"/>
    <w:rsid w:val="00DB13A4"/>
    <w:rsid w:val="00DB26A9"/>
    <w:rsid w:val="00DC04D3"/>
    <w:rsid w:val="00DC5F16"/>
    <w:rsid w:val="00DC7CEA"/>
    <w:rsid w:val="00DD07A6"/>
    <w:rsid w:val="00DD1583"/>
    <w:rsid w:val="00DD1D84"/>
    <w:rsid w:val="00DD250D"/>
    <w:rsid w:val="00DD3EE7"/>
    <w:rsid w:val="00DD495A"/>
    <w:rsid w:val="00DD4C52"/>
    <w:rsid w:val="00DD6725"/>
    <w:rsid w:val="00DD7787"/>
    <w:rsid w:val="00DE1085"/>
    <w:rsid w:val="00DE22A0"/>
    <w:rsid w:val="00DE3C79"/>
    <w:rsid w:val="00DE3C91"/>
    <w:rsid w:val="00DE4AFF"/>
    <w:rsid w:val="00DE600E"/>
    <w:rsid w:val="00DE6A0C"/>
    <w:rsid w:val="00DE776F"/>
    <w:rsid w:val="00DF0434"/>
    <w:rsid w:val="00DF1A60"/>
    <w:rsid w:val="00DF2B91"/>
    <w:rsid w:val="00DF2EBC"/>
    <w:rsid w:val="00DF39A4"/>
    <w:rsid w:val="00DF3DE1"/>
    <w:rsid w:val="00DF5F9E"/>
    <w:rsid w:val="00DF7BB3"/>
    <w:rsid w:val="00E002BF"/>
    <w:rsid w:val="00E00ABF"/>
    <w:rsid w:val="00E03CBB"/>
    <w:rsid w:val="00E04E41"/>
    <w:rsid w:val="00E06F89"/>
    <w:rsid w:val="00E07251"/>
    <w:rsid w:val="00E074FC"/>
    <w:rsid w:val="00E10D49"/>
    <w:rsid w:val="00E127C7"/>
    <w:rsid w:val="00E15B5B"/>
    <w:rsid w:val="00E17A5A"/>
    <w:rsid w:val="00E200B0"/>
    <w:rsid w:val="00E21202"/>
    <w:rsid w:val="00E232EC"/>
    <w:rsid w:val="00E24D21"/>
    <w:rsid w:val="00E25FE3"/>
    <w:rsid w:val="00E2764B"/>
    <w:rsid w:val="00E31727"/>
    <w:rsid w:val="00E31F37"/>
    <w:rsid w:val="00E32A07"/>
    <w:rsid w:val="00E32CED"/>
    <w:rsid w:val="00E33A94"/>
    <w:rsid w:val="00E34EA9"/>
    <w:rsid w:val="00E35C08"/>
    <w:rsid w:val="00E363EA"/>
    <w:rsid w:val="00E3684F"/>
    <w:rsid w:val="00E37630"/>
    <w:rsid w:val="00E40F98"/>
    <w:rsid w:val="00E418CA"/>
    <w:rsid w:val="00E427C8"/>
    <w:rsid w:val="00E44763"/>
    <w:rsid w:val="00E46481"/>
    <w:rsid w:val="00E470E3"/>
    <w:rsid w:val="00E47217"/>
    <w:rsid w:val="00E53CB8"/>
    <w:rsid w:val="00E53D6D"/>
    <w:rsid w:val="00E54E06"/>
    <w:rsid w:val="00E55013"/>
    <w:rsid w:val="00E56FA3"/>
    <w:rsid w:val="00E57ABF"/>
    <w:rsid w:val="00E57EE2"/>
    <w:rsid w:val="00E60409"/>
    <w:rsid w:val="00E60C7D"/>
    <w:rsid w:val="00E614A1"/>
    <w:rsid w:val="00E627D2"/>
    <w:rsid w:val="00E6500E"/>
    <w:rsid w:val="00E6659F"/>
    <w:rsid w:val="00E675CA"/>
    <w:rsid w:val="00E67F33"/>
    <w:rsid w:val="00E71D54"/>
    <w:rsid w:val="00E7394D"/>
    <w:rsid w:val="00E73FCA"/>
    <w:rsid w:val="00E741DD"/>
    <w:rsid w:val="00E75723"/>
    <w:rsid w:val="00E76D7C"/>
    <w:rsid w:val="00E76DF7"/>
    <w:rsid w:val="00E800AC"/>
    <w:rsid w:val="00E81A97"/>
    <w:rsid w:val="00E836DA"/>
    <w:rsid w:val="00E84E98"/>
    <w:rsid w:val="00E8715E"/>
    <w:rsid w:val="00E9008A"/>
    <w:rsid w:val="00E91F3D"/>
    <w:rsid w:val="00E931E8"/>
    <w:rsid w:val="00E93C32"/>
    <w:rsid w:val="00E96A6C"/>
    <w:rsid w:val="00E9725A"/>
    <w:rsid w:val="00EA11C7"/>
    <w:rsid w:val="00EA479F"/>
    <w:rsid w:val="00EA56E2"/>
    <w:rsid w:val="00EA5B76"/>
    <w:rsid w:val="00EA79C1"/>
    <w:rsid w:val="00EA7CBB"/>
    <w:rsid w:val="00EB108F"/>
    <w:rsid w:val="00EB26E6"/>
    <w:rsid w:val="00EB473C"/>
    <w:rsid w:val="00EB7FD0"/>
    <w:rsid w:val="00EC0B63"/>
    <w:rsid w:val="00EC19B7"/>
    <w:rsid w:val="00EC1CFA"/>
    <w:rsid w:val="00EC222C"/>
    <w:rsid w:val="00EC250F"/>
    <w:rsid w:val="00EC2A45"/>
    <w:rsid w:val="00EC37D7"/>
    <w:rsid w:val="00EC4E38"/>
    <w:rsid w:val="00EC73A2"/>
    <w:rsid w:val="00EC7E10"/>
    <w:rsid w:val="00ED080C"/>
    <w:rsid w:val="00ED37F5"/>
    <w:rsid w:val="00ED3A90"/>
    <w:rsid w:val="00ED47B4"/>
    <w:rsid w:val="00ED5204"/>
    <w:rsid w:val="00ED6FE2"/>
    <w:rsid w:val="00ED71E2"/>
    <w:rsid w:val="00ED7D66"/>
    <w:rsid w:val="00EE1952"/>
    <w:rsid w:val="00EE418F"/>
    <w:rsid w:val="00EE4778"/>
    <w:rsid w:val="00EE5778"/>
    <w:rsid w:val="00EE6BF2"/>
    <w:rsid w:val="00EF0C5E"/>
    <w:rsid w:val="00EF1F72"/>
    <w:rsid w:val="00EF2623"/>
    <w:rsid w:val="00EF31CD"/>
    <w:rsid w:val="00EF41FA"/>
    <w:rsid w:val="00EF56EB"/>
    <w:rsid w:val="00EF6064"/>
    <w:rsid w:val="00F00932"/>
    <w:rsid w:val="00F02E94"/>
    <w:rsid w:val="00F03FA4"/>
    <w:rsid w:val="00F06029"/>
    <w:rsid w:val="00F11575"/>
    <w:rsid w:val="00F12F8D"/>
    <w:rsid w:val="00F132D3"/>
    <w:rsid w:val="00F143BC"/>
    <w:rsid w:val="00F14CE8"/>
    <w:rsid w:val="00F16102"/>
    <w:rsid w:val="00F16362"/>
    <w:rsid w:val="00F20AB7"/>
    <w:rsid w:val="00F23146"/>
    <w:rsid w:val="00F24969"/>
    <w:rsid w:val="00F25B4B"/>
    <w:rsid w:val="00F309A1"/>
    <w:rsid w:val="00F33DCA"/>
    <w:rsid w:val="00F34B4B"/>
    <w:rsid w:val="00F35251"/>
    <w:rsid w:val="00F358E7"/>
    <w:rsid w:val="00F35D9F"/>
    <w:rsid w:val="00F36371"/>
    <w:rsid w:val="00F374FC"/>
    <w:rsid w:val="00F37550"/>
    <w:rsid w:val="00F41D2F"/>
    <w:rsid w:val="00F41E07"/>
    <w:rsid w:val="00F42F54"/>
    <w:rsid w:val="00F4586B"/>
    <w:rsid w:val="00F45CE8"/>
    <w:rsid w:val="00F464DD"/>
    <w:rsid w:val="00F504C8"/>
    <w:rsid w:val="00F50872"/>
    <w:rsid w:val="00F52E8C"/>
    <w:rsid w:val="00F53015"/>
    <w:rsid w:val="00F552AF"/>
    <w:rsid w:val="00F57714"/>
    <w:rsid w:val="00F60987"/>
    <w:rsid w:val="00F61278"/>
    <w:rsid w:val="00F61A7B"/>
    <w:rsid w:val="00F62A64"/>
    <w:rsid w:val="00F62C8C"/>
    <w:rsid w:val="00F63146"/>
    <w:rsid w:val="00F6349F"/>
    <w:rsid w:val="00F63F9C"/>
    <w:rsid w:val="00F677D8"/>
    <w:rsid w:val="00F70E4F"/>
    <w:rsid w:val="00F717D3"/>
    <w:rsid w:val="00F71C1D"/>
    <w:rsid w:val="00F74F6A"/>
    <w:rsid w:val="00F7557A"/>
    <w:rsid w:val="00F75F0B"/>
    <w:rsid w:val="00F8126B"/>
    <w:rsid w:val="00F83670"/>
    <w:rsid w:val="00F847FC"/>
    <w:rsid w:val="00F874F0"/>
    <w:rsid w:val="00F90CC8"/>
    <w:rsid w:val="00F9304E"/>
    <w:rsid w:val="00F9332A"/>
    <w:rsid w:val="00F94D61"/>
    <w:rsid w:val="00F96E11"/>
    <w:rsid w:val="00FA04CF"/>
    <w:rsid w:val="00FA16D0"/>
    <w:rsid w:val="00FA2411"/>
    <w:rsid w:val="00FA4178"/>
    <w:rsid w:val="00FA4275"/>
    <w:rsid w:val="00FA54B0"/>
    <w:rsid w:val="00FA576B"/>
    <w:rsid w:val="00FA6F08"/>
    <w:rsid w:val="00FB0228"/>
    <w:rsid w:val="00FB0EFD"/>
    <w:rsid w:val="00FB3FC0"/>
    <w:rsid w:val="00FB4CB6"/>
    <w:rsid w:val="00FB557B"/>
    <w:rsid w:val="00FB5A46"/>
    <w:rsid w:val="00FB6DFD"/>
    <w:rsid w:val="00FB7618"/>
    <w:rsid w:val="00FC22B1"/>
    <w:rsid w:val="00FC237F"/>
    <w:rsid w:val="00FC26D8"/>
    <w:rsid w:val="00FC4222"/>
    <w:rsid w:val="00FC4A55"/>
    <w:rsid w:val="00FC64BF"/>
    <w:rsid w:val="00FC6C51"/>
    <w:rsid w:val="00FC76D8"/>
    <w:rsid w:val="00FD0363"/>
    <w:rsid w:val="00FD3F56"/>
    <w:rsid w:val="00FD52A5"/>
    <w:rsid w:val="00FD6013"/>
    <w:rsid w:val="00FD663C"/>
    <w:rsid w:val="00FE08EB"/>
    <w:rsid w:val="00FE1B3F"/>
    <w:rsid w:val="00FE350D"/>
    <w:rsid w:val="00FE726C"/>
    <w:rsid w:val="00FE7676"/>
    <w:rsid w:val="00FF1F19"/>
    <w:rsid w:val="00FF265B"/>
    <w:rsid w:val="00FF3728"/>
    <w:rsid w:val="00FF592B"/>
    <w:rsid w:val="00FF6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61F5FF7-16E9-48B1-B5CA-F9108357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42E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0242"/>
    <w:pPr>
      <w:keepNext/>
      <w:jc w:val="center"/>
      <w:outlineLvl w:val="0"/>
    </w:pPr>
    <w:rPr>
      <w:rFonts w:ascii=".VnTimeH" w:hAnsi=".VnTimeH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1869"/>
    <w:pPr>
      <w:keepNext/>
      <w:jc w:val="center"/>
      <w:outlineLvl w:val="1"/>
    </w:pPr>
    <w:rPr>
      <w:rFonts w:ascii="Arial" w:hAnsi="Arial"/>
      <w:b/>
      <w:bCs/>
      <w:sz w:val="24"/>
      <w:szCs w:val="24"/>
      <w:lang w:eastAsia="vi-V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01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742E"/>
    <w:pPr>
      <w:keepNext/>
      <w:tabs>
        <w:tab w:val="left" w:pos="993"/>
        <w:tab w:val="left" w:pos="6379"/>
      </w:tabs>
      <w:jc w:val="both"/>
      <w:outlineLvl w:val="3"/>
    </w:pPr>
    <w:rPr>
      <w:rFonts w:ascii=".VnArial" w:hAnsi=".VnArial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0142"/>
    <w:pPr>
      <w:keepNext/>
      <w:outlineLvl w:val="5"/>
    </w:pPr>
    <w:rPr>
      <w:b/>
      <w:sz w:val="1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0142"/>
    <w:pPr>
      <w:keepNext/>
      <w:spacing w:before="120"/>
      <w:outlineLvl w:val="6"/>
    </w:pPr>
    <w:rPr>
      <w:rFonts w:ascii=".Vn3DH" w:hAnsi=".Vn3DH"/>
      <w:b/>
      <w:sz w:val="20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742E"/>
    <w:pPr>
      <w:keepNext/>
      <w:jc w:val="center"/>
      <w:outlineLvl w:val="7"/>
    </w:pPr>
    <w:rPr>
      <w:rFonts w:ascii=".VnTimeH" w:hAnsi=".VnTimeH"/>
      <w:b/>
      <w:sz w:val="40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0242"/>
    <w:pPr>
      <w:keepNext/>
      <w:jc w:val="center"/>
      <w:outlineLvl w:val="8"/>
    </w:pPr>
    <w:rPr>
      <w:rFonts w:ascii="Times New Roman" w:hAnsi="Times New Roman"/>
      <w:b/>
      <w:b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7F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1869"/>
    <w:rPr>
      <w:rFonts w:ascii="Arial" w:hAnsi="Arial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7F3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67F33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67F3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67F3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67F3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67F33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53742E"/>
    <w:pPr>
      <w:tabs>
        <w:tab w:val="center" w:pos="4320"/>
        <w:tab w:val="right" w:pos="8640"/>
      </w:tabs>
    </w:pPr>
    <w:rPr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31E8"/>
    <w:rPr>
      <w:rFonts w:ascii=".VnTime" w:hAnsi=".VnTime" w:cs="Times New Roman"/>
      <w:sz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3742E"/>
    <w:pPr>
      <w:jc w:val="both"/>
    </w:pPr>
    <w:rPr>
      <w:rFonts w:ascii=".VnArial" w:hAnsi=".VnArial"/>
      <w:sz w:val="24"/>
      <w:szCs w:val="20"/>
      <w:lang w:eastAsia="vi-V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6169"/>
    <w:rPr>
      <w:rFonts w:ascii=".VnArial" w:hAnsi=".VnArial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53742E"/>
    <w:pPr>
      <w:ind w:left="360"/>
      <w:jc w:val="both"/>
    </w:pPr>
    <w:rPr>
      <w:rFonts w:ascii=".VnArial" w:hAnsi=".Vn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67F33"/>
    <w:rPr>
      <w:rFonts w:ascii=".VnTime" w:hAnsi=".VnTime"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53742E"/>
    <w:pPr>
      <w:jc w:val="both"/>
    </w:pPr>
    <w:rPr>
      <w:rFonts w:ascii=".VnArial" w:hAnsi=".VnArial"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67F33"/>
    <w:rPr>
      <w:rFonts w:ascii=".VnTime" w:hAnsi=".VnTime"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5374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742E"/>
    <w:pPr>
      <w:tabs>
        <w:tab w:val="center" w:pos="4320"/>
        <w:tab w:val="right" w:pos="8640"/>
      </w:tabs>
    </w:pPr>
    <w:rPr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7674"/>
    <w:rPr>
      <w:rFonts w:ascii=".VnTime" w:hAnsi=".VnTime" w:cs="Times New Roman"/>
      <w:sz w:val="28"/>
    </w:rPr>
  </w:style>
  <w:style w:type="paragraph" w:styleId="Title">
    <w:name w:val="Title"/>
    <w:basedOn w:val="Normal"/>
    <w:link w:val="TitleChar"/>
    <w:uiPriority w:val="99"/>
    <w:qFormat/>
    <w:rsid w:val="0053742E"/>
    <w:pPr>
      <w:spacing w:line="400" w:lineRule="exact"/>
      <w:jc w:val="center"/>
    </w:pPr>
    <w:rPr>
      <w:rFonts w:ascii=".VnArialH" w:hAnsi=".VnArialH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E67F33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5A0242"/>
    <w:pPr>
      <w:spacing w:line="36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7F33"/>
    <w:rPr>
      <w:rFonts w:ascii=".VnTime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B4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F33"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73014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67F33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30142"/>
    <w:pPr>
      <w:spacing w:before="60"/>
      <w:jc w:val="both"/>
    </w:pPr>
    <w:rPr>
      <w:rFonts w:ascii="Times New Roman" w:hAnsi="Times New Roman"/>
      <w:b/>
      <w:bCs/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30142"/>
    <w:pPr>
      <w:spacing w:before="120"/>
      <w:ind w:left="360"/>
      <w:jc w:val="both"/>
    </w:pPr>
    <w:rPr>
      <w:rFonts w:ascii="Times New Roman" w:hAnsi="Times New Roman"/>
      <w:szCs w:val="24"/>
      <w:lang w:val="nb-N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67F33"/>
    <w:rPr>
      <w:rFonts w:ascii=".VnTime" w:hAnsi=".VnTime" w:cs="Times New Roman"/>
      <w:sz w:val="28"/>
      <w:szCs w:val="28"/>
    </w:rPr>
  </w:style>
  <w:style w:type="table" w:styleId="TableGrid">
    <w:name w:val="Table Grid"/>
    <w:basedOn w:val="TableNormal"/>
    <w:uiPriority w:val="99"/>
    <w:rsid w:val="007301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uiPriority w:val="99"/>
    <w:rsid w:val="00B921F3"/>
    <w:rPr>
      <w:rFonts w:ascii=".VnTime" w:hAnsi=".VnTime"/>
      <w:sz w:val="26"/>
      <w:lang w:val="en-US" w:eastAsia="en-US"/>
    </w:rPr>
  </w:style>
  <w:style w:type="paragraph" w:customStyle="1" w:styleId="Default">
    <w:name w:val="Default"/>
    <w:uiPriority w:val="99"/>
    <w:rsid w:val="00B921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B921F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921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921F3"/>
    <w:rPr>
      <w:rFonts w:ascii=".VnTime" w:hAnsi=".VnTime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320096"/>
    <w:pPr>
      <w:ind w:left="720"/>
    </w:pPr>
  </w:style>
  <w:style w:type="paragraph" w:customStyle="1" w:styleId="TableParagraph">
    <w:name w:val="Table Paragraph"/>
    <w:basedOn w:val="Normal"/>
    <w:uiPriority w:val="99"/>
    <w:rsid w:val="00AE3DEA"/>
    <w:pPr>
      <w:widowControl w:val="0"/>
    </w:pPr>
    <w:rPr>
      <w:rFonts w:ascii="Times New Roman" w:hAnsi="Times New Roman"/>
      <w:sz w:val="22"/>
      <w:szCs w:val="22"/>
    </w:rPr>
  </w:style>
  <w:style w:type="paragraph" w:customStyle="1" w:styleId="h1">
    <w:name w:val="h1"/>
    <w:basedOn w:val="Normal"/>
    <w:uiPriority w:val="99"/>
    <w:rsid w:val="00701AA9"/>
    <w:pPr>
      <w:spacing w:before="120"/>
      <w:jc w:val="center"/>
    </w:pPr>
    <w:rPr>
      <w:rFonts w:ascii="Times New Roman" w:hAnsi="Times New Roman"/>
      <w:sz w:val="23"/>
      <w:szCs w:val="23"/>
      <w:lang w:val="vi-VN" w:eastAsia="vi-VN"/>
    </w:rPr>
  </w:style>
  <w:style w:type="paragraph" w:styleId="DocumentMap">
    <w:name w:val="Document Map"/>
    <w:basedOn w:val="Normal"/>
    <w:link w:val="DocumentMapChar"/>
    <w:uiPriority w:val="99"/>
    <w:semiHidden/>
    <w:rsid w:val="001325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67F33"/>
    <w:rPr>
      <w:rFonts w:cs="Times New Roman"/>
      <w:sz w:val="2"/>
    </w:rPr>
  </w:style>
  <w:style w:type="paragraph" w:styleId="NormalWeb">
    <w:name w:val="Normal (Web)"/>
    <w:basedOn w:val="Normal"/>
    <w:uiPriority w:val="99"/>
    <w:rsid w:val="00042E7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42E78"/>
    <w:rPr>
      <w:rFonts w:cs="Times New Roman"/>
      <w:b/>
    </w:rPr>
  </w:style>
  <w:style w:type="paragraph" w:styleId="NoSpacing">
    <w:name w:val="No Spacing"/>
    <w:uiPriority w:val="1"/>
    <w:qFormat/>
    <w:rsid w:val="009219CF"/>
    <w:rPr>
      <w:rFonts w:ascii=".VnTime" w:hAnsi=".VnTime"/>
      <w:sz w:val="28"/>
      <w:szCs w:val="28"/>
    </w:rPr>
  </w:style>
  <w:style w:type="character" w:customStyle="1" w:styleId="fontstyle01">
    <w:name w:val="fontstyle01"/>
    <w:rsid w:val="00B4050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70B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B3E7-D0D7-467D-B24A-2A2E1661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164A</Company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Windows xp sp2 Full</dc:creator>
  <cp:lastModifiedBy>Admin</cp:lastModifiedBy>
  <cp:revision>8</cp:revision>
  <cp:lastPrinted>2023-08-15T08:04:00Z</cp:lastPrinted>
  <dcterms:created xsi:type="dcterms:W3CDTF">2023-07-25T02:01:00Z</dcterms:created>
  <dcterms:modified xsi:type="dcterms:W3CDTF">2023-08-15T08:05:00Z</dcterms:modified>
</cp:coreProperties>
</file>